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opLinePunct w:val="0"/>
        <w:spacing w:line="594" w:lineRule="exact"/>
        <w:jc w:val="left"/>
        <w:rPr>
          <w:rFonts w:hint="eastAsia" w:ascii="黑体" w:hAnsi="黑体" w:eastAsia="黑体" w:cs="黑体"/>
          <w:snapToGrid w:val="0"/>
          <w:sz w:val="32"/>
          <w:szCs w:val="32"/>
          <w:lang w:val="en-US" w:eastAsia="zh-CN"/>
        </w:rPr>
      </w:pPr>
      <w:r>
        <w:rPr>
          <w:rFonts w:hint="eastAsia" w:ascii="黑体" w:hAnsi="黑体" w:eastAsia="黑体" w:cs="黑体"/>
          <w:snapToGrid w:val="0"/>
          <w:sz w:val="32"/>
          <w:szCs w:val="32"/>
          <w:lang w:eastAsia="zh-CN"/>
        </w:rPr>
        <w:t>附件</w:t>
      </w:r>
      <w:r>
        <w:rPr>
          <w:rFonts w:hint="default" w:ascii="Times New Roman" w:hAnsi="Times New Roman" w:eastAsia="黑体" w:cs="Times New Roman"/>
          <w:snapToGrid w:val="0"/>
          <w:sz w:val="32"/>
          <w:szCs w:val="32"/>
          <w:lang w:val="en-US" w:eastAsia="zh-CN"/>
        </w:rPr>
        <w:t>1</w:t>
      </w:r>
    </w:p>
    <w:p>
      <w:pPr>
        <w:widowControl/>
        <w:topLinePunct w:val="0"/>
        <w:spacing w:line="594" w:lineRule="exact"/>
        <w:jc w:val="center"/>
        <w:rPr>
          <w:rFonts w:hint="eastAsia" w:eastAsia="方正小标宋简体" w:cs="宋体"/>
          <w:snapToGrid w:val="0"/>
          <w:sz w:val="44"/>
          <w:szCs w:val="44"/>
        </w:rPr>
      </w:pPr>
    </w:p>
    <w:p>
      <w:pPr>
        <w:widowControl/>
        <w:topLinePunct w:val="0"/>
        <w:spacing w:line="594" w:lineRule="exact"/>
        <w:jc w:val="center"/>
        <w:rPr>
          <w:rFonts w:eastAsia="方正小标宋简体" w:cs="宋体"/>
          <w:snapToGrid w:val="0"/>
          <w:sz w:val="44"/>
          <w:szCs w:val="44"/>
        </w:rPr>
      </w:pPr>
      <w:r>
        <w:rPr>
          <w:rFonts w:hint="eastAsia" w:eastAsia="方正小标宋简体" w:cs="宋体"/>
          <w:snapToGrid w:val="0"/>
          <w:sz w:val="44"/>
          <w:szCs w:val="44"/>
        </w:rPr>
        <w:t>使用益生菌原料保健食品注册备案</w:t>
      </w:r>
    </w:p>
    <w:p>
      <w:pPr>
        <w:widowControl/>
        <w:topLinePunct w:val="0"/>
        <w:spacing w:line="594" w:lineRule="exact"/>
        <w:jc w:val="center"/>
        <w:rPr>
          <w:rFonts w:eastAsia="方正小标宋简体" w:cs="宋体"/>
          <w:snapToGrid w:val="0"/>
          <w:sz w:val="44"/>
          <w:szCs w:val="44"/>
        </w:rPr>
      </w:pPr>
      <w:r>
        <w:rPr>
          <w:rFonts w:hint="eastAsia" w:eastAsia="方正小标宋简体" w:cs="宋体"/>
          <w:snapToGrid w:val="0"/>
          <w:sz w:val="44"/>
          <w:szCs w:val="44"/>
        </w:rPr>
        <w:t>申报规定</w:t>
      </w:r>
    </w:p>
    <w:p>
      <w:pPr>
        <w:topLinePunct w:val="0"/>
        <w:adjustRightInd w:val="0"/>
        <w:snapToGrid w:val="0"/>
        <w:spacing w:line="594" w:lineRule="exact"/>
        <w:ind w:firstLine="640" w:firstLineChars="200"/>
        <w:textAlignment w:val="baseline"/>
        <w:rPr>
          <w:rFonts w:eastAsia="仿宋_GB2312" w:cs="仿宋_GB2312"/>
          <w:snapToGrid w:val="0"/>
        </w:rPr>
      </w:pPr>
    </w:p>
    <w:p>
      <w:pPr>
        <w:pStyle w:val="3"/>
        <w:topLinePunct w:val="0"/>
        <w:spacing w:line="594" w:lineRule="exact"/>
        <w:ind w:firstLine="640" w:firstLineChars="200"/>
        <w:rPr>
          <w:rFonts w:eastAsia="仿宋_GB2312" w:cs="仿宋_GB2312"/>
        </w:rPr>
      </w:pPr>
      <w:r>
        <w:rPr>
          <w:rFonts w:hint="eastAsia" w:eastAsia="仿宋_GB2312" w:cs="仿宋_GB2312"/>
        </w:rPr>
        <w:t>第一条 为加强对使用益生菌原料保健食品的管理，规范注册备案工作，根据《中华人民共和国食品安全法》《保健食品注册与备案管理办法》《保健食品原料目录与保健功能目录管理办法》等法律法规规章要求，制定本规定。</w:t>
      </w:r>
    </w:p>
    <w:p>
      <w:pPr>
        <w:pStyle w:val="3"/>
        <w:topLinePunct w:val="0"/>
        <w:spacing w:line="594" w:lineRule="exact"/>
        <w:ind w:firstLine="640" w:firstLineChars="200"/>
        <w:rPr>
          <w:rFonts w:eastAsia="仿宋_GB2312" w:cs="仿宋_GB2312"/>
        </w:rPr>
      </w:pPr>
      <w:r>
        <w:rPr>
          <w:rFonts w:hint="eastAsia" w:eastAsia="仿宋_GB2312" w:cs="仿宋_GB2312"/>
        </w:rPr>
        <w:t>第二条 益生菌系指当摄取足够数量时，对宿主健康有益的活的微生物。</w:t>
      </w:r>
    </w:p>
    <w:p>
      <w:pPr>
        <w:pStyle w:val="3"/>
        <w:topLinePunct w:val="0"/>
        <w:spacing w:line="594" w:lineRule="exact"/>
        <w:ind w:firstLine="640" w:firstLineChars="200"/>
        <w:rPr>
          <w:rFonts w:eastAsia="仿宋_GB2312" w:cs="仿宋_GB2312"/>
        </w:rPr>
      </w:pPr>
      <w:r>
        <w:rPr>
          <w:rFonts w:hint="eastAsia" w:eastAsia="仿宋_GB2312" w:cs="仿宋_GB2312"/>
        </w:rPr>
        <w:t>使用益生菌原料保健食品系指以益生菌为主要原料且含有足够数量活菌，按照推荐食用量及食用方法使用时，具有特定声称保健功能的保健食品。</w:t>
      </w:r>
    </w:p>
    <w:p>
      <w:pPr>
        <w:pStyle w:val="3"/>
        <w:topLinePunct w:val="0"/>
        <w:spacing w:line="594" w:lineRule="exact"/>
        <w:ind w:firstLine="640" w:firstLineChars="200"/>
        <w:rPr>
          <w:rFonts w:eastAsia="仿宋_GB2312" w:cs="仿宋_GB2312"/>
        </w:rPr>
      </w:pPr>
      <w:r>
        <w:rPr>
          <w:rFonts w:hint="eastAsia" w:eastAsia="仿宋_GB2312" w:cs="仿宋_GB2312"/>
        </w:rPr>
        <w:t>利用死菌、经过遗传修饰的菌株生产的保健食品，不属于本规定范围。</w:t>
      </w:r>
    </w:p>
    <w:p>
      <w:pPr>
        <w:pStyle w:val="3"/>
        <w:topLinePunct w:val="0"/>
        <w:spacing w:line="594" w:lineRule="exact"/>
        <w:ind w:firstLine="640" w:firstLineChars="200"/>
        <w:rPr>
          <w:rFonts w:eastAsia="仿宋_GB2312" w:cs="仿宋_GB2312"/>
        </w:rPr>
      </w:pPr>
      <w:bookmarkStart w:id="0" w:name="OLE_LINK4"/>
      <w:bookmarkStart w:id="1" w:name="OLE_LINK3"/>
      <w:r>
        <w:rPr>
          <w:rFonts w:hint="eastAsia" w:eastAsia="仿宋_GB2312" w:cs="仿宋_GB2312"/>
        </w:rPr>
        <w:t>第三条</w:t>
      </w:r>
      <w:bookmarkEnd w:id="0"/>
      <w:bookmarkEnd w:id="1"/>
      <w:r>
        <w:rPr>
          <w:rFonts w:hint="eastAsia" w:eastAsia="仿宋_GB2312" w:cs="仿宋_GB2312"/>
        </w:rPr>
        <w:t xml:space="preserve"> 使用益生菌原料申报注册备案的保健食品，除按照《保健食品原料用菌种安全性检验与评价技术指导原则（2020年版）》、保健食品有关规定提交</w:t>
      </w:r>
      <w:bookmarkStart w:id="2" w:name="_Hlk218355406"/>
      <w:r>
        <w:rPr>
          <w:rFonts w:hint="eastAsia" w:eastAsia="仿宋_GB2312" w:cs="仿宋_GB2312"/>
        </w:rPr>
        <w:t>菌</w:t>
      </w:r>
      <w:r>
        <w:rPr>
          <w:rFonts w:eastAsia="仿宋_GB2312" w:cs="仿宋_GB2312"/>
        </w:rPr>
        <w:t>种</w:t>
      </w:r>
      <w:r>
        <w:rPr>
          <w:rFonts w:hint="eastAsia" w:eastAsia="仿宋_GB2312" w:cs="仿宋_GB2312"/>
        </w:rPr>
        <w:t>、产品有关申报资料外，还应当提供以下资料</w:t>
      </w:r>
      <w:bookmarkEnd w:id="2"/>
      <w:r>
        <w:rPr>
          <w:rFonts w:hint="eastAsia" w:eastAsia="仿宋_GB2312" w:cs="仿宋_GB2312"/>
        </w:rPr>
        <w:t>：</w:t>
      </w:r>
    </w:p>
    <w:p>
      <w:pPr>
        <w:pStyle w:val="3"/>
        <w:topLinePunct w:val="0"/>
        <w:spacing w:line="594" w:lineRule="exact"/>
        <w:ind w:firstLine="640" w:firstLineChars="200"/>
        <w:rPr>
          <w:rFonts w:eastAsia="仿宋_GB2312" w:cs="仿宋_GB2312"/>
        </w:rPr>
      </w:pPr>
      <w:bookmarkStart w:id="3" w:name="_Hlk218373214"/>
      <w:r>
        <w:rPr>
          <w:rFonts w:hint="eastAsia" w:eastAsia="仿宋_GB2312" w:cs="仿宋_GB2312"/>
        </w:rPr>
        <w:t>（一）菌种菌株遗传稳定性资料</w:t>
      </w:r>
      <w:bookmarkEnd w:id="3"/>
      <w:r>
        <w:rPr>
          <w:rFonts w:hint="eastAsia" w:eastAsia="仿宋_GB2312" w:cs="仿宋_GB2312"/>
        </w:rPr>
        <w:t>，包括1个生产周期内最多传代次数2倍以上代数的菌种关键指标或特征的遗传稳定性资料。</w:t>
      </w:r>
    </w:p>
    <w:p>
      <w:pPr>
        <w:pStyle w:val="3"/>
        <w:topLinePunct w:val="0"/>
        <w:spacing w:line="594" w:lineRule="exact"/>
        <w:ind w:firstLine="640" w:firstLineChars="200"/>
        <w:rPr>
          <w:rFonts w:eastAsia="仿宋_GB2312" w:cs="仿宋_GB2312"/>
        </w:rPr>
      </w:pPr>
      <w:r>
        <w:rPr>
          <w:rFonts w:hint="eastAsia" w:eastAsia="仿宋_GB2312" w:cs="仿宋_GB2312"/>
        </w:rPr>
        <w:t>（二）对于使用国家卫生健康行政部门发布的可用于食品的菌种中未明确菌株号的菌株，应当提供具有法定资质的食品检验机构出具的耐药性试验报告和产毒试验报告等内容的安全性评估报告。</w:t>
      </w:r>
    </w:p>
    <w:p>
      <w:pPr>
        <w:pStyle w:val="3"/>
        <w:topLinePunct w:val="0"/>
        <w:spacing w:line="594" w:lineRule="exact"/>
        <w:ind w:firstLine="640" w:firstLineChars="200"/>
        <w:rPr>
          <w:rFonts w:eastAsia="仿宋_GB2312" w:cs="仿宋_GB2312"/>
        </w:rPr>
      </w:pPr>
      <w:r>
        <w:rPr>
          <w:rFonts w:hint="eastAsia" w:eastAsia="仿宋_GB2312" w:cs="仿宋_GB2312"/>
        </w:rPr>
        <w:t>（三）菌株具有申报保健功能的科学依据。</w:t>
      </w:r>
    </w:p>
    <w:p>
      <w:pPr>
        <w:pStyle w:val="3"/>
        <w:topLinePunct w:val="0"/>
        <w:spacing w:line="594" w:lineRule="exact"/>
        <w:ind w:firstLine="640" w:firstLineChars="200"/>
        <w:rPr>
          <w:rFonts w:eastAsia="仿宋_GB2312" w:cs="仿宋_GB2312"/>
        </w:rPr>
      </w:pPr>
      <w:bookmarkStart w:id="4" w:name="OLE_LINK5"/>
      <w:bookmarkStart w:id="5" w:name="OLE_LINK6"/>
      <w:r>
        <w:rPr>
          <w:rFonts w:hint="eastAsia" w:eastAsia="仿宋_GB2312" w:cs="仿宋_GB2312"/>
        </w:rPr>
        <w:t>第四条 商品化益生菌原料应符合以下要求</w:t>
      </w:r>
    </w:p>
    <w:bookmarkEnd w:id="4"/>
    <w:bookmarkEnd w:id="5"/>
    <w:p>
      <w:pPr>
        <w:pStyle w:val="3"/>
        <w:topLinePunct w:val="0"/>
        <w:spacing w:line="594" w:lineRule="exact"/>
        <w:ind w:firstLine="640" w:firstLineChars="200"/>
        <w:rPr>
          <w:rFonts w:eastAsia="仿宋_GB2312" w:cs="仿宋_GB2312"/>
        </w:rPr>
      </w:pPr>
      <w:r>
        <w:rPr>
          <w:rFonts w:hint="eastAsia" w:eastAsia="仿宋_GB2312" w:cs="仿宋_GB2312"/>
        </w:rPr>
        <w:t>（一）应为单一益生菌菌株，经发酵、富集后，添加必要的辅料，经混合等工序制成的保健食品原料。</w:t>
      </w:r>
    </w:p>
    <w:p>
      <w:pPr>
        <w:pStyle w:val="3"/>
        <w:topLinePunct w:val="0"/>
        <w:spacing w:line="594" w:lineRule="exact"/>
        <w:ind w:firstLine="640" w:firstLineChars="200"/>
        <w:rPr>
          <w:rFonts w:eastAsia="仿宋_GB2312" w:cs="仿宋_GB2312"/>
        </w:rPr>
      </w:pPr>
      <w:r>
        <w:rPr>
          <w:rFonts w:hint="eastAsia" w:eastAsia="仿宋_GB2312" w:cs="仿宋_GB2312"/>
        </w:rPr>
        <w:t>（二）益生菌原料所用辅料应为保持菌株稳定性和制剂要求，必须加入的食品添加剂和（或）食品原料。辅料不应在产品中发挥功效作用，不应影响产品技术指标的检测。</w:t>
      </w:r>
    </w:p>
    <w:p>
      <w:pPr>
        <w:pStyle w:val="3"/>
        <w:topLinePunct w:val="0"/>
        <w:spacing w:line="594" w:lineRule="exact"/>
        <w:ind w:firstLine="640" w:firstLineChars="200"/>
        <w:rPr>
          <w:rFonts w:eastAsia="仿宋_GB2312" w:cs="仿宋_GB2312"/>
        </w:rPr>
      </w:pPr>
      <w:r>
        <w:rPr>
          <w:rFonts w:hint="eastAsia" w:eastAsia="仿宋_GB2312" w:cs="仿宋_GB2312"/>
        </w:rPr>
        <w:t>（三）商品化益生菌原料在申报保健食品注册备案时，应列出所有所用辅料种类，并在标签说明书中标识。</w:t>
      </w:r>
    </w:p>
    <w:p>
      <w:pPr>
        <w:pStyle w:val="3"/>
        <w:topLinePunct w:val="0"/>
        <w:spacing w:line="594" w:lineRule="exact"/>
        <w:ind w:firstLine="640" w:firstLineChars="200"/>
        <w:rPr>
          <w:rFonts w:eastAsia="仿宋_GB2312" w:cs="仿宋_GB2312"/>
        </w:rPr>
      </w:pPr>
      <w:r>
        <w:rPr>
          <w:rFonts w:hint="eastAsia" w:eastAsia="仿宋_GB2312" w:cs="仿宋_GB2312"/>
        </w:rPr>
        <w:t>第五条 使用益生菌原料申报保健食品注册备案时，菌株应符合以下要求：</w:t>
      </w:r>
    </w:p>
    <w:p>
      <w:pPr>
        <w:pStyle w:val="3"/>
        <w:topLinePunct w:val="0"/>
        <w:spacing w:line="594" w:lineRule="exact"/>
        <w:ind w:firstLine="640" w:firstLineChars="200"/>
        <w:rPr>
          <w:rFonts w:eastAsia="仿宋_GB2312" w:cs="仿宋_GB2312"/>
        </w:rPr>
      </w:pPr>
      <w:r>
        <w:rPr>
          <w:rFonts w:hint="eastAsia" w:eastAsia="仿宋_GB2312" w:cs="仿宋_GB2312"/>
        </w:rPr>
        <w:t>（一）应在国家卫生健康行政部门发布的可以用于食品的菌种范围内，并符合相应使用规定。作为保健食品原料使用时，菌株分类学背景应明确，具有明确的菌株号，生物学、遗传学、功能作用应当明确和稳定，菌株及其代谢产物必须无毒无害。</w:t>
      </w:r>
    </w:p>
    <w:p>
      <w:pPr>
        <w:pStyle w:val="3"/>
        <w:topLinePunct w:val="0"/>
        <w:spacing w:line="594" w:lineRule="exact"/>
        <w:ind w:firstLine="640" w:firstLineChars="200"/>
        <w:rPr>
          <w:rFonts w:eastAsia="仿宋_GB2312" w:cs="仿宋_GB2312"/>
        </w:rPr>
      </w:pPr>
      <w:r>
        <w:rPr>
          <w:rFonts w:hint="eastAsia" w:eastAsia="仿宋_GB2312" w:cs="仿宋_GB2312"/>
        </w:rPr>
        <w:t>（二）菌株生产时应采用种子批系统，并可追溯至原始种子批。菌株应根据自身传代的特点选择适应的传代数，从原始种子批传代、扩增后保存的为主种子批。原始种子批和主种子批传代不得超过10代，工作种子批发酵培养传代次数不得超过5代。</w:t>
      </w:r>
    </w:p>
    <w:p>
      <w:pPr>
        <w:pStyle w:val="3"/>
        <w:topLinePunct w:val="0"/>
        <w:spacing w:line="594" w:lineRule="exact"/>
        <w:ind w:firstLine="640" w:firstLineChars="200"/>
        <w:rPr>
          <w:rFonts w:eastAsia="仿宋_GB2312" w:cs="仿宋_GB2312"/>
        </w:rPr>
      </w:pPr>
      <w:r>
        <w:rPr>
          <w:rFonts w:hint="eastAsia" w:eastAsia="仿宋_GB2312" w:cs="仿宋_GB2312"/>
        </w:rPr>
        <w:t>（三）不得在培养基内加入菌株发酵非必需成分及在产品中可能发挥功效作用的动物、植物及其它物质。</w:t>
      </w:r>
    </w:p>
    <w:p>
      <w:pPr>
        <w:pStyle w:val="3"/>
        <w:topLinePunct w:val="0"/>
        <w:spacing w:line="594" w:lineRule="exact"/>
        <w:ind w:firstLine="640" w:firstLineChars="200"/>
        <w:rPr>
          <w:rFonts w:eastAsia="仿宋_GB2312" w:cs="仿宋_GB2312"/>
        </w:rPr>
      </w:pPr>
      <w:r>
        <w:rPr>
          <w:rFonts w:hint="eastAsia" w:eastAsia="仿宋_GB2312" w:cs="仿宋_GB2312"/>
        </w:rPr>
        <w:t>（四）菌株生产单位应当有专门的部门和人员管理，每批主种子批和工作种子批均应按规程要求保管、检定和使用，建立从采样、分离、纯化、检定、保藏到启用的规范管理文件。</w:t>
      </w:r>
    </w:p>
    <w:p>
      <w:pPr>
        <w:pStyle w:val="3"/>
        <w:topLinePunct w:val="0"/>
        <w:spacing w:line="594" w:lineRule="exact"/>
        <w:ind w:firstLine="640" w:firstLineChars="200"/>
        <w:rPr>
          <w:rFonts w:eastAsia="仿宋_GB2312" w:cs="仿宋_GB2312"/>
        </w:rPr>
      </w:pPr>
      <w:bookmarkStart w:id="6" w:name="OLE_LINK8"/>
      <w:bookmarkStart w:id="7" w:name="OLE_LINK7"/>
      <w:r>
        <w:rPr>
          <w:rFonts w:hint="eastAsia" w:eastAsia="仿宋_GB2312" w:cs="仿宋_GB2312"/>
        </w:rPr>
        <w:t>第六条 对于两种以上商品化益生菌原料配伍的产品，应提供配伍后适宜人群长期食用的安全性依据，以及食用该产品的必要性依据。</w:t>
      </w:r>
    </w:p>
    <w:bookmarkEnd w:id="6"/>
    <w:bookmarkEnd w:id="7"/>
    <w:p>
      <w:pPr>
        <w:pStyle w:val="3"/>
        <w:topLinePunct w:val="0"/>
        <w:spacing w:line="594" w:lineRule="exact"/>
        <w:ind w:firstLine="640" w:firstLineChars="200"/>
        <w:rPr>
          <w:rFonts w:eastAsia="仿宋_GB2312" w:cs="仿宋_GB2312"/>
        </w:rPr>
      </w:pPr>
      <w:r>
        <w:rPr>
          <w:rFonts w:hint="eastAsia" w:eastAsia="仿宋_GB2312" w:cs="仿宋_GB2312"/>
        </w:rPr>
        <w:t xml:space="preserve">第七条 </w:t>
      </w:r>
      <w:bookmarkStart w:id="8" w:name="OLE_LINK17"/>
      <w:r>
        <w:rPr>
          <w:rFonts w:hint="eastAsia" w:eastAsia="仿宋_GB2312" w:cs="仿宋_GB2312"/>
        </w:rPr>
        <w:t>使用益生菌原料保健食品样品试制的场所应当建立危害分析关键控制点（HACCP）等良好质量保证体系，并保证有效运行；必须配备益生菌实验室，菌种必须有专人管理，应当由具有与生产管理相适应的相关专业技术人员负责；制定相应的详细技术规范和技术保证。</w:t>
      </w:r>
      <w:bookmarkEnd w:id="8"/>
    </w:p>
    <w:p>
      <w:pPr>
        <w:pStyle w:val="3"/>
        <w:topLinePunct w:val="0"/>
        <w:spacing w:line="594" w:lineRule="exact"/>
        <w:ind w:firstLine="640" w:firstLineChars="200"/>
        <w:rPr>
          <w:rFonts w:eastAsia="仿宋_GB2312" w:cs="仿宋_GB2312"/>
        </w:rPr>
      </w:pPr>
      <w:r>
        <w:rPr>
          <w:rFonts w:hint="eastAsia" w:eastAsia="仿宋_GB2312" w:cs="仿宋_GB2312"/>
        </w:rPr>
        <w:t>第八条 使用益生菌原料保健食品中应能分离出与申报和标识菌种（株）一致的活菌。注册产品在其保质期内，每日摄入的益生菌活菌总数不得少于10</w:t>
      </w:r>
      <w:r>
        <w:rPr>
          <w:rFonts w:hint="eastAsia" w:eastAsia="仿宋_GB2312" w:cs="仿宋_GB2312"/>
          <w:vertAlign w:val="superscript"/>
        </w:rPr>
        <w:t>7</w:t>
      </w:r>
      <w:r>
        <w:rPr>
          <w:rFonts w:hint="eastAsia" w:eastAsia="仿宋_GB2312" w:cs="仿宋_GB2312"/>
        </w:rPr>
        <w:t>CFU/mL(g)。</w:t>
      </w:r>
    </w:p>
    <w:p>
      <w:pPr>
        <w:pStyle w:val="3"/>
        <w:topLinePunct w:val="0"/>
        <w:spacing w:line="594" w:lineRule="exact"/>
        <w:ind w:firstLine="640" w:firstLineChars="200"/>
        <w:rPr>
          <w:rFonts w:eastAsia="仿宋_GB2312" w:cs="仿宋_GB2312"/>
        </w:rPr>
      </w:pPr>
      <w:r>
        <w:rPr>
          <w:rFonts w:hint="eastAsia" w:eastAsia="仿宋_GB2312" w:cs="仿宋_GB2312"/>
        </w:rPr>
        <w:t>第九条 任何单位或个人在开展菌株和商业化益生菌原料安全性、功效性、质量可控性全面评价的基础上，可向审评机构提出拟纳入保健食品原料目录的建议。</w:t>
      </w:r>
    </w:p>
    <w:p>
      <w:pPr>
        <w:pStyle w:val="3"/>
        <w:topLinePunct w:val="0"/>
        <w:spacing w:line="594" w:lineRule="exact"/>
        <w:ind w:firstLine="640" w:firstLineChars="200"/>
        <w:rPr>
          <w:rFonts w:eastAsia="仿宋_GB2312" w:cs="仿宋_GB2312"/>
        </w:rPr>
      </w:pPr>
      <w:r>
        <w:rPr>
          <w:rFonts w:hint="eastAsia" w:eastAsia="仿宋_GB2312" w:cs="仿宋_GB2312"/>
        </w:rPr>
        <w:t>第十条 本规定由</w:t>
      </w:r>
      <w:r>
        <w:rPr>
          <w:rFonts w:eastAsia="仿宋_GB2312" w:cs="仿宋_GB2312"/>
        </w:rPr>
        <w:t>市场监管总局</w:t>
      </w:r>
      <w:r>
        <w:rPr>
          <w:rFonts w:hint="eastAsia" w:eastAsia="仿宋_GB2312" w:cs="仿宋_GB2312"/>
        </w:rPr>
        <w:t>负责解释。</w:t>
      </w:r>
    </w:p>
    <w:p>
      <w:pPr>
        <w:pStyle w:val="3"/>
        <w:topLinePunct w:val="0"/>
        <w:spacing w:line="594" w:lineRule="exact"/>
        <w:ind w:firstLine="640" w:firstLineChars="200"/>
        <w:rPr>
          <w:rFonts w:eastAsia="仿宋_GB2312"/>
        </w:rPr>
      </w:pPr>
      <w:r>
        <w:rPr>
          <w:rFonts w:hint="eastAsia" w:eastAsia="仿宋_GB2312" w:cs="仿宋_GB2312"/>
        </w:rPr>
        <w:t>第十一条 本规定自</w:t>
      </w:r>
      <w:r>
        <w:rPr>
          <w:rFonts w:hint="eastAsia" w:eastAsia="仿宋_GB2312" w:cs="仿宋_GB2312"/>
          <w:lang w:eastAsia="zh-CN"/>
        </w:rPr>
        <w:t>发布之日</w:t>
      </w:r>
      <w:bookmarkStart w:id="9" w:name="_GoBack"/>
      <w:bookmarkEnd w:id="9"/>
      <w:r>
        <w:rPr>
          <w:rFonts w:hint="eastAsia" w:eastAsia="仿宋_GB2312" w:cs="仿宋_GB2312"/>
        </w:rPr>
        <w:t>起施行。以往发布的规定，与本规定不符的，以本规定为准。</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F6E"/>
    <w:rsid w:val="00001286"/>
    <w:rsid w:val="0000156E"/>
    <w:rsid w:val="00001841"/>
    <w:rsid w:val="00002EF1"/>
    <w:rsid w:val="00003F74"/>
    <w:rsid w:val="00004A2E"/>
    <w:rsid w:val="00006C55"/>
    <w:rsid w:val="000117DF"/>
    <w:rsid w:val="00011A98"/>
    <w:rsid w:val="00011BFB"/>
    <w:rsid w:val="0001398F"/>
    <w:rsid w:val="00013A72"/>
    <w:rsid w:val="00013EE7"/>
    <w:rsid w:val="000144DF"/>
    <w:rsid w:val="00014E2C"/>
    <w:rsid w:val="00016050"/>
    <w:rsid w:val="000171AB"/>
    <w:rsid w:val="000173A9"/>
    <w:rsid w:val="00020C81"/>
    <w:rsid w:val="00021B46"/>
    <w:rsid w:val="0002205E"/>
    <w:rsid w:val="00022681"/>
    <w:rsid w:val="00024E31"/>
    <w:rsid w:val="000259DB"/>
    <w:rsid w:val="00026118"/>
    <w:rsid w:val="0002738F"/>
    <w:rsid w:val="000300A9"/>
    <w:rsid w:val="00030DB6"/>
    <w:rsid w:val="00031DDD"/>
    <w:rsid w:val="000329F6"/>
    <w:rsid w:val="000331DB"/>
    <w:rsid w:val="000345D6"/>
    <w:rsid w:val="0003582A"/>
    <w:rsid w:val="00035C52"/>
    <w:rsid w:val="000379E4"/>
    <w:rsid w:val="000454BE"/>
    <w:rsid w:val="00047B8B"/>
    <w:rsid w:val="00051ED1"/>
    <w:rsid w:val="000558E5"/>
    <w:rsid w:val="00055D5A"/>
    <w:rsid w:val="00056B87"/>
    <w:rsid w:val="000571BB"/>
    <w:rsid w:val="00057A9B"/>
    <w:rsid w:val="00061B6C"/>
    <w:rsid w:val="00062705"/>
    <w:rsid w:val="00063264"/>
    <w:rsid w:val="0006383F"/>
    <w:rsid w:val="00063A7A"/>
    <w:rsid w:val="000651F8"/>
    <w:rsid w:val="000655D8"/>
    <w:rsid w:val="000655FD"/>
    <w:rsid w:val="00066ECB"/>
    <w:rsid w:val="00067317"/>
    <w:rsid w:val="00067463"/>
    <w:rsid w:val="00070BA8"/>
    <w:rsid w:val="00072110"/>
    <w:rsid w:val="0007571E"/>
    <w:rsid w:val="000810E9"/>
    <w:rsid w:val="00082AA1"/>
    <w:rsid w:val="0008418A"/>
    <w:rsid w:val="000862B1"/>
    <w:rsid w:val="0008751D"/>
    <w:rsid w:val="0008772C"/>
    <w:rsid w:val="0009010B"/>
    <w:rsid w:val="00090528"/>
    <w:rsid w:val="00090691"/>
    <w:rsid w:val="00091B49"/>
    <w:rsid w:val="00091ECC"/>
    <w:rsid w:val="00092915"/>
    <w:rsid w:val="00093079"/>
    <w:rsid w:val="00093A7E"/>
    <w:rsid w:val="000942F8"/>
    <w:rsid w:val="00094EC0"/>
    <w:rsid w:val="0009525C"/>
    <w:rsid w:val="00097B7F"/>
    <w:rsid w:val="000A165E"/>
    <w:rsid w:val="000A5C4F"/>
    <w:rsid w:val="000A5CA8"/>
    <w:rsid w:val="000B0A0C"/>
    <w:rsid w:val="000B0B30"/>
    <w:rsid w:val="000B0FD8"/>
    <w:rsid w:val="000B2213"/>
    <w:rsid w:val="000B53BA"/>
    <w:rsid w:val="000B6C83"/>
    <w:rsid w:val="000B6EFF"/>
    <w:rsid w:val="000B7328"/>
    <w:rsid w:val="000B771C"/>
    <w:rsid w:val="000C0049"/>
    <w:rsid w:val="000C0359"/>
    <w:rsid w:val="000C077A"/>
    <w:rsid w:val="000C154D"/>
    <w:rsid w:val="000C1C25"/>
    <w:rsid w:val="000C30C2"/>
    <w:rsid w:val="000C3588"/>
    <w:rsid w:val="000C35E6"/>
    <w:rsid w:val="000C3BDA"/>
    <w:rsid w:val="000C79E6"/>
    <w:rsid w:val="000D0CE4"/>
    <w:rsid w:val="000D15C6"/>
    <w:rsid w:val="000D1A78"/>
    <w:rsid w:val="000D2942"/>
    <w:rsid w:val="000D3D1C"/>
    <w:rsid w:val="000D4BC8"/>
    <w:rsid w:val="000D5EF1"/>
    <w:rsid w:val="000D604D"/>
    <w:rsid w:val="000D7E6E"/>
    <w:rsid w:val="000E0363"/>
    <w:rsid w:val="000E0D2B"/>
    <w:rsid w:val="000E2003"/>
    <w:rsid w:val="000E453F"/>
    <w:rsid w:val="000E467D"/>
    <w:rsid w:val="000E4786"/>
    <w:rsid w:val="000E58B1"/>
    <w:rsid w:val="000E7734"/>
    <w:rsid w:val="000E7C2D"/>
    <w:rsid w:val="000E7E07"/>
    <w:rsid w:val="000F0827"/>
    <w:rsid w:val="000F09BE"/>
    <w:rsid w:val="000F13FA"/>
    <w:rsid w:val="000F159B"/>
    <w:rsid w:val="000F3B83"/>
    <w:rsid w:val="000F3F99"/>
    <w:rsid w:val="000F4335"/>
    <w:rsid w:val="000F4976"/>
    <w:rsid w:val="000F6B5C"/>
    <w:rsid w:val="000F79F2"/>
    <w:rsid w:val="00100262"/>
    <w:rsid w:val="001005DC"/>
    <w:rsid w:val="00102691"/>
    <w:rsid w:val="00104492"/>
    <w:rsid w:val="001051A7"/>
    <w:rsid w:val="00105E57"/>
    <w:rsid w:val="00107088"/>
    <w:rsid w:val="0010795A"/>
    <w:rsid w:val="001110A5"/>
    <w:rsid w:val="00111A48"/>
    <w:rsid w:val="001132BD"/>
    <w:rsid w:val="00113652"/>
    <w:rsid w:val="001157E5"/>
    <w:rsid w:val="001172D1"/>
    <w:rsid w:val="00117FCB"/>
    <w:rsid w:val="00121C81"/>
    <w:rsid w:val="0012296F"/>
    <w:rsid w:val="001232BA"/>
    <w:rsid w:val="00125958"/>
    <w:rsid w:val="00127F34"/>
    <w:rsid w:val="00131088"/>
    <w:rsid w:val="00131D91"/>
    <w:rsid w:val="00132169"/>
    <w:rsid w:val="00132508"/>
    <w:rsid w:val="001328FC"/>
    <w:rsid w:val="00141C99"/>
    <w:rsid w:val="001431A7"/>
    <w:rsid w:val="001440EC"/>
    <w:rsid w:val="0014531C"/>
    <w:rsid w:val="00145690"/>
    <w:rsid w:val="00153B5C"/>
    <w:rsid w:val="0015473E"/>
    <w:rsid w:val="00156097"/>
    <w:rsid w:val="001561D3"/>
    <w:rsid w:val="001609DA"/>
    <w:rsid w:val="00160DA1"/>
    <w:rsid w:val="00160E8D"/>
    <w:rsid w:val="0016114D"/>
    <w:rsid w:val="00162847"/>
    <w:rsid w:val="00164575"/>
    <w:rsid w:val="00164AFE"/>
    <w:rsid w:val="00165498"/>
    <w:rsid w:val="00166169"/>
    <w:rsid w:val="00166193"/>
    <w:rsid w:val="00171666"/>
    <w:rsid w:val="001721CD"/>
    <w:rsid w:val="001750E6"/>
    <w:rsid w:val="001756DB"/>
    <w:rsid w:val="00180E50"/>
    <w:rsid w:val="001817CA"/>
    <w:rsid w:val="00184AE0"/>
    <w:rsid w:val="0018619D"/>
    <w:rsid w:val="001865AC"/>
    <w:rsid w:val="0018662E"/>
    <w:rsid w:val="00191097"/>
    <w:rsid w:val="00192562"/>
    <w:rsid w:val="001925CE"/>
    <w:rsid w:val="001938C1"/>
    <w:rsid w:val="00195748"/>
    <w:rsid w:val="001A0C93"/>
    <w:rsid w:val="001A221B"/>
    <w:rsid w:val="001A24E8"/>
    <w:rsid w:val="001A39BA"/>
    <w:rsid w:val="001B0A49"/>
    <w:rsid w:val="001B0B46"/>
    <w:rsid w:val="001B2D43"/>
    <w:rsid w:val="001B3457"/>
    <w:rsid w:val="001B3748"/>
    <w:rsid w:val="001B5C3B"/>
    <w:rsid w:val="001C054B"/>
    <w:rsid w:val="001C32FB"/>
    <w:rsid w:val="001C6D5F"/>
    <w:rsid w:val="001D1210"/>
    <w:rsid w:val="001D19D5"/>
    <w:rsid w:val="001D2D96"/>
    <w:rsid w:val="001D35FA"/>
    <w:rsid w:val="001D3A95"/>
    <w:rsid w:val="001D6C50"/>
    <w:rsid w:val="001E0142"/>
    <w:rsid w:val="001E0929"/>
    <w:rsid w:val="001E0CAE"/>
    <w:rsid w:val="001E1484"/>
    <w:rsid w:val="001E70E6"/>
    <w:rsid w:val="001E7E1E"/>
    <w:rsid w:val="001F05CB"/>
    <w:rsid w:val="001F0AEA"/>
    <w:rsid w:val="001F2E5E"/>
    <w:rsid w:val="001F37B7"/>
    <w:rsid w:val="001F3E0E"/>
    <w:rsid w:val="001F5397"/>
    <w:rsid w:val="002006CA"/>
    <w:rsid w:val="00200D3C"/>
    <w:rsid w:val="00201165"/>
    <w:rsid w:val="002011B7"/>
    <w:rsid w:val="00204209"/>
    <w:rsid w:val="002052C9"/>
    <w:rsid w:val="00205D1B"/>
    <w:rsid w:val="00205F15"/>
    <w:rsid w:val="002069D9"/>
    <w:rsid w:val="00211363"/>
    <w:rsid w:val="00212118"/>
    <w:rsid w:val="00212923"/>
    <w:rsid w:val="00215EBB"/>
    <w:rsid w:val="002177C1"/>
    <w:rsid w:val="002202F9"/>
    <w:rsid w:val="002207CB"/>
    <w:rsid w:val="002212FD"/>
    <w:rsid w:val="00223EB9"/>
    <w:rsid w:val="0022471A"/>
    <w:rsid w:val="00225961"/>
    <w:rsid w:val="00225BA8"/>
    <w:rsid w:val="002277CD"/>
    <w:rsid w:val="00230BA2"/>
    <w:rsid w:val="00233340"/>
    <w:rsid w:val="002336CC"/>
    <w:rsid w:val="002347E2"/>
    <w:rsid w:val="002351FD"/>
    <w:rsid w:val="00235C3A"/>
    <w:rsid w:val="00237B18"/>
    <w:rsid w:val="002408DB"/>
    <w:rsid w:val="0024616A"/>
    <w:rsid w:val="00246579"/>
    <w:rsid w:val="002467F7"/>
    <w:rsid w:val="002473F6"/>
    <w:rsid w:val="00247755"/>
    <w:rsid w:val="00250334"/>
    <w:rsid w:val="0025059C"/>
    <w:rsid w:val="002520BF"/>
    <w:rsid w:val="00254210"/>
    <w:rsid w:val="00255B83"/>
    <w:rsid w:val="00255BC3"/>
    <w:rsid w:val="002562BD"/>
    <w:rsid w:val="0025645D"/>
    <w:rsid w:val="002574A0"/>
    <w:rsid w:val="00260106"/>
    <w:rsid w:val="0026101C"/>
    <w:rsid w:val="002614D5"/>
    <w:rsid w:val="00261DB4"/>
    <w:rsid w:val="0026218A"/>
    <w:rsid w:val="00262198"/>
    <w:rsid w:val="00262938"/>
    <w:rsid w:val="0026345D"/>
    <w:rsid w:val="00263C29"/>
    <w:rsid w:val="002661FF"/>
    <w:rsid w:val="0026621C"/>
    <w:rsid w:val="0027053D"/>
    <w:rsid w:val="0027296C"/>
    <w:rsid w:val="00274D83"/>
    <w:rsid w:val="002756C6"/>
    <w:rsid w:val="002756D1"/>
    <w:rsid w:val="002757A6"/>
    <w:rsid w:val="002769FA"/>
    <w:rsid w:val="00276D23"/>
    <w:rsid w:val="002771EB"/>
    <w:rsid w:val="0027754A"/>
    <w:rsid w:val="002812C2"/>
    <w:rsid w:val="0028168A"/>
    <w:rsid w:val="00282212"/>
    <w:rsid w:val="00282661"/>
    <w:rsid w:val="00282E85"/>
    <w:rsid w:val="002830CC"/>
    <w:rsid w:val="0028367B"/>
    <w:rsid w:val="0028635B"/>
    <w:rsid w:val="00292DF2"/>
    <w:rsid w:val="00293589"/>
    <w:rsid w:val="00294A4C"/>
    <w:rsid w:val="00295952"/>
    <w:rsid w:val="00296010"/>
    <w:rsid w:val="00296BE0"/>
    <w:rsid w:val="00297276"/>
    <w:rsid w:val="002A0D77"/>
    <w:rsid w:val="002A1024"/>
    <w:rsid w:val="002A29A2"/>
    <w:rsid w:val="002A2CB3"/>
    <w:rsid w:val="002A35EA"/>
    <w:rsid w:val="002A3C92"/>
    <w:rsid w:val="002A5144"/>
    <w:rsid w:val="002A5AC0"/>
    <w:rsid w:val="002A6178"/>
    <w:rsid w:val="002A74FC"/>
    <w:rsid w:val="002B1416"/>
    <w:rsid w:val="002B1C65"/>
    <w:rsid w:val="002B2761"/>
    <w:rsid w:val="002B2B6F"/>
    <w:rsid w:val="002B4870"/>
    <w:rsid w:val="002B5524"/>
    <w:rsid w:val="002B5556"/>
    <w:rsid w:val="002B6970"/>
    <w:rsid w:val="002B769E"/>
    <w:rsid w:val="002B795F"/>
    <w:rsid w:val="002C0A0F"/>
    <w:rsid w:val="002C23D1"/>
    <w:rsid w:val="002C2AF4"/>
    <w:rsid w:val="002C3BEE"/>
    <w:rsid w:val="002C418E"/>
    <w:rsid w:val="002C4840"/>
    <w:rsid w:val="002C60FA"/>
    <w:rsid w:val="002D0B76"/>
    <w:rsid w:val="002D0D11"/>
    <w:rsid w:val="002D2002"/>
    <w:rsid w:val="002D2354"/>
    <w:rsid w:val="002D3CF5"/>
    <w:rsid w:val="002D4012"/>
    <w:rsid w:val="002D4885"/>
    <w:rsid w:val="002D5828"/>
    <w:rsid w:val="002D6A78"/>
    <w:rsid w:val="002D7116"/>
    <w:rsid w:val="002D71FC"/>
    <w:rsid w:val="002D782A"/>
    <w:rsid w:val="002E069D"/>
    <w:rsid w:val="002E08B0"/>
    <w:rsid w:val="002E132A"/>
    <w:rsid w:val="002E179E"/>
    <w:rsid w:val="002E1BD4"/>
    <w:rsid w:val="002E2962"/>
    <w:rsid w:val="002E5058"/>
    <w:rsid w:val="002E54CE"/>
    <w:rsid w:val="002E5C11"/>
    <w:rsid w:val="002E6F91"/>
    <w:rsid w:val="002E7421"/>
    <w:rsid w:val="002E763C"/>
    <w:rsid w:val="002F0129"/>
    <w:rsid w:val="002F0773"/>
    <w:rsid w:val="002F085A"/>
    <w:rsid w:val="002F0D5C"/>
    <w:rsid w:val="002F0F4D"/>
    <w:rsid w:val="002F12A5"/>
    <w:rsid w:val="002F256F"/>
    <w:rsid w:val="002F324B"/>
    <w:rsid w:val="002F3626"/>
    <w:rsid w:val="002F7256"/>
    <w:rsid w:val="002F77D2"/>
    <w:rsid w:val="002F78FE"/>
    <w:rsid w:val="003008DF"/>
    <w:rsid w:val="00300F1A"/>
    <w:rsid w:val="00300F60"/>
    <w:rsid w:val="003012F2"/>
    <w:rsid w:val="00302D55"/>
    <w:rsid w:val="00303A6A"/>
    <w:rsid w:val="00304109"/>
    <w:rsid w:val="00304474"/>
    <w:rsid w:val="0030742B"/>
    <w:rsid w:val="0031088E"/>
    <w:rsid w:val="003117F1"/>
    <w:rsid w:val="0031211D"/>
    <w:rsid w:val="0031236B"/>
    <w:rsid w:val="00312767"/>
    <w:rsid w:val="00313563"/>
    <w:rsid w:val="00314FFD"/>
    <w:rsid w:val="00315CF7"/>
    <w:rsid w:val="0031688B"/>
    <w:rsid w:val="00317203"/>
    <w:rsid w:val="00320636"/>
    <w:rsid w:val="00321558"/>
    <w:rsid w:val="003221E1"/>
    <w:rsid w:val="00323430"/>
    <w:rsid w:val="00325ABC"/>
    <w:rsid w:val="0032736F"/>
    <w:rsid w:val="00330FA5"/>
    <w:rsid w:val="003310E8"/>
    <w:rsid w:val="00335030"/>
    <w:rsid w:val="003360B5"/>
    <w:rsid w:val="003400EE"/>
    <w:rsid w:val="0034423A"/>
    <w:rsid w:val="00345BED"/>
    <w:rsid w:val="00346D61"/>
    <w:rsid w:val="0035050F"/>
    <w:rsid w:val="00351E69"/>
    <w:rsid w:val="0035215D"/>
    <w:rsid w:val="00352A4F"/>
    <w:rsid w:val="00352AD8"/>
    <w:rsid w:val="00352E09"/>
    <w:rsid w:val="00354628"/>
    <w:rsid w:val="00356E37"/>
    <w:rsid w:val="00357920"/>
    <w:rsid w:val="00364BA4"/>
    <w:rsid w:val="00365703"/>
    <w:rsid w:val="003670F6"/>
    <w:rsid w:val="00370213"/>
    <w:rsid w:val="00373170"/>
    <w:rsid w:val="00377526"/>
    <w:rsid w:val="0037780F"/>
    <w:rsid w:val="00380ED0"/>
    <w:rsid w:val="003812C7"/>
    <w:rsid w:val="00383332"/>
    <w:rsid w:val="003859BA"/>
    <w:rsid w:val="00385E39"/>
    <w:rsid w:val="00386269"/>
    <w:rsid w:val="003864A4"/>
    <w:rsid w:val="00387A81"/>
    <w:rsid w:val="00387F5B"/>
    <w:rsid w:val="00393651"/>
    <w:rsid w:val="0039393F"/>
    <w:rsid w:val="00393AB6"/>
    <w:rsid w:val="00393FA9"/>
    <w:rsid w:val="00394CD5"/>
    <w:rsid w:val="00395456"/>
    <w:rsid w:val="00396230"/>
    <w:rsid w:val="00396E9F"/>
    <w:rsid w:val="003977BC"/>
    <w:rsid w:val="00397FED"/>
    <w:rsid w:val="003A0712"/>
    <w:rsid w:val="003A0A2B"/>
    <w:rsid w:val="003A2FA6"/>
    <w:rsid w:val="003A308E"/>
    <w:rsid w:val="003A3155"/>
    <w:rsid w:val="003A4252"/>
    <w:rsid w:val="003A4DF1"/>
    <w:rsid w:val="003A5575"/>
    <w:rsid w:val="003A5CC2"/>
    <w:rsid w:val="003A5EA4"/>
    <w:rsid w:val="003B324D"/>
    <w:rsid w:val="003B6720"/>
    <w:rsid w:val="003B67F1"/>
    <w:rsid w:val="003B7D5D"/>
    <w:rsid w:val="003C10F9"/>
    <w:rsid w:val="003C1860"/>
    <w:rsid w:val="003C19B5"/>
    <w:rsid w:val="003C1BE8"/>
    <w:rsid w:val="003C3493"/>
    <w:rsid w:val="003C3D05"/>
    <w:rsid w:val="003C44C6"/>
    <w:rsid w:val="003C672F"/>
    <w:rsid w:val="003D264E"/>
    <w:rsid w:val="003D35F4"/>
    <w:rsid w:val="003D3647"/>
    <w:rsid w:val="003D42A5"/>
    <w:rsid w:val="003D57D3"/>
    <w:rsid w:val="003D7189"/>
    <w:rsid w:val="003D722D"/>
    <w:rsid w:val="003E1FDF"/>
    <w:rsid w:val="003E3E36"/>
    <w:rsid w:val="003E5215"/>
    <w:rsid w:val="003E5D0C"/>
    <w:rsid w:val="003F1527"/>
    <w:rsid w:val="003F411F"/>
    <w:rsid w:val="003F5370"/>
    <w:rsid w:val="003F6EC1"/>
    <w:rsid w:val="003F73B4"/>
    <w:rsid w:val="004004C8"/>
    <w:rsid w:val="00401862"/>
    <w:rsid w:val="00402767"/>
    <w:rsid w:val="0040289D"/>
    <w:rsid w:val="00402B4D"/>
    <w:rsid w:val="00402FF3"/>
    <w:rsid w:val="00404322"/>
    <w:rsid w:val="004043B6"/>
    <w:rsid w:val="004043CB"/>
    <w:rsid w:val="00405446"/>
    <w:rsid w:val="00406515"/>
    <w:rsid w:val="00406D51"/>
    <w:rsid w:val="0040720A"/>
    <w:rsid w:val="00412AC6"/>
    <w:rsid w:val="00414252"/>
    <w:rsid w:val="0041467E"/>
    <w:rsid w:val="004163C0"/>
    <w:rsid w:val="004166D8"/>
    <w:rsid w:val="00416766"/>
    <w:rsid w:val="00417293"/>
    <w:rsid w:val="00422245"/>
    <w:rsid w:val="00422824"/>
    <w:rsid w:val="00422D61"/>
    <w:rsid w:val="004234BD"/>
    <w:rsid w:val="00424700"/>
    <w:rsid w:val="00424A9D"/>
    <w:rsid w:val="00426A70"/>
    <w:rsid w:val="0042799F"/>
    <w:rsid w:val="00430520"/>
    <w:rsid w:val="00431C9C"/>
    <w:rsid w:val="0043277C"/>
    <w:rsid w:val="00432BEF"/>
    <w:rsid w:val="004335F6"/>
    <w:rsid w:val="0043361F"/>
    <w:rsid w:val="00435478"/>
    <w:rsid w:val="00435925"/>
    <w:rsid w:val="00436506"/>
    <w:rsid w:val="0043777B"/>
    <w:rsid w:val="00437F32"/>
    <w:rsid w:val="004423CE"/>
    <w:rsid w:val="004425DE"/>
    <w:rsid w:val="00443484"/>
    <w:rsid w:val="00445B55"/>
    <w:rsid w:val="0044635A"/>
    <w:rsid w:val="0044753B"/>
    <w:rsid w:val="00447E38"/>
    <w:rsid w:val="004506AC"/>
    <w:rsid w:val="00451F1B"/>
    <w:rsid w:val="004523B1"/>
    <w:rsid w:val="0045241E"/>
    <w:rsid w:val="00453CDC"/>
    <w:rsid w:val="00455A40"/>
    <w:rsid w:val="00455DC1"/>
    <w:rsid w:val="0045762A"/>
    <w:rsid w:val="004578A7"/>
    <w:rsid w:val="00460149"/>
    <w:rsid w:val="0046239C"/>
    <w:rsid w:val="00465D88"/>
    <w:rsid w:val="00466DC6"/>
    <w:rsid w:val="00467909"/>
    <w:rsid w:val="00467F72"/>
    <w:rsid w:val="00471034"/>
    <w:rsid w:val="004712AC"/>
    <w:rsid w:val="00471887"/>
    <w:rsid w:val="00473614"/>
    <w:rsid w:val="00476455"/>
    <w:rsid w:val="004801CE"/>
    <w:rsid w:val="004811FB"/>
    <w:rsid w:val="00482427"/>
    <w:rsid w:val="00482A69"/>
    <w:rsid w:val="00484543"/>
    <w:rsid w:val="00486F0F"/>
    <w:rsid w:val="00487432"/>
    <w:rsid w:val="004909DF"/>
    <w:rsid w:val="0049171E"/>
    <w:rsid w:val="00492F8C"/>
    <w:rsid w:val="00495AEB"/>
    <w:rsid w:val="004A0C37"/>
    <w:rsid w:val="004A0EDC"/>
    <w:rsid w:val="004A1D37"/>
    <w:rsid w:val="004A1E8B"/>
    <w:rsid w:val="004A2EB4"/>
    <w:rsid w:val="004A3A47"/>
    <w:rsid w:val="004A551B"/>
    <w:rsid w:val="004A57D7"/>
    <w:rsid w:val="004A63CB"/>
    <w:rsid w:val="004B05AD"/>
    <w:rsid w:val="004B1C9F"/>
    <w:rsid w:val="004B226B"/>
    <w:rsid w:val="004B2844"/>
    <w:rsid w:val="004B4D86"/>
    <w:rsid w:val="004B67B9"/>
    <w:rsid w:val="004C061F"/>
    <w:rsid w:val="004C0EBA"/>
    <w:rsid w:val="004C27E7"/>
    <w:rsid w:val="004C4A95"/>
    <w:rsid w:val="004C5027"/>
    <w:rsid w:val="004C5216"/>
    <w:rsid w:val="004C6730"/>
    <w:rsid w:val="004C7C35"/>
    <w:rsid w:val="004D00F3"/>
    <w:rsid w:val="004D03C2"/>
    <w:rsid w:val="004D0CDD"/>
    <w:rsid w:val="004D1C3B"/>
    <w:rsid w:val="004D1F83"/>
    <w:rsid w:val="004D6352"/>
    <w:rsid w:val="004E1F97"/>
    <w:rsid w:val="004E20C1"/>
    <w:rsid w:val="004E2D34"/>
    <w:rsid w:val="004E2F0C"/>
    <w:rsid w:val="004E3805"/>
    <w:rsid w:val="004E4773"/>
    <w:rsid w:val="004E4B2C"/>
    <w:rsid w:val="004E5000"/>
    <w:rsid w:val="004E5B0D"/>
    <w:rsid w:val="004E5E7C"/>
    <w:rsid w:val="004E64F8"/>
    <w:rsid w:val="004E6564"/>
    <w:rsid w:val="004E7190"/>
    <w:rsid w:val="004E7835"/>
    <w:rsid w:val="004F00BF"/>
    <w:rsid w:val="004F09D4"/>
    <w:rsid w:val="004F2B79"/>
    <w:rsid w:val="004F2FDF"/>
    <w:rsid w:val="004F5613"/>
    <w:rsid w:val="004F6E64"/>
    <w:rsid w:val="004F71CB"/>
    <w:rsid w:val="004F7FB9"/>
    <w:rsid w:val="005006D0"/>
    <w:rsid w:val="00501D96"/>
    <w:rsid w:val="00504113"/>
    <w:rsid w:val="00505BF7"/>
    <w:rsid w:val="00507209"/>
    <w:rsid w:val="0051033B"/>
    <w:rsid w:val="00510A63"/>
    <w:rsid w:val="005110AA"/>
    <w:rsid w:val="00513616"/>
    <w:rsid w:val="00515C2C"/>
    <w:rsid w:val="00515EA0"/>
    <w:rsid w:val="00516828"/>
    <w:rsid w:val="00516C55"/>
    <w:rsid w:val="00520DB9"/>
    <w:rsid w:val="005210BD"/>
    <w:rsid w:val="005213B1"/>
    <w:rsid w:val="00522253"/>
    <w:rsid w:val="0052405D"/>
    <w:rsid w:val="005243DD"/>
    <w:rsid w:val="0052648C"/>
    <w:rsid w:val="0052719B"/>
    <w:rsid w:val="00527C01"/>
    <w:rsid w:val="005300F2"/>
    <w:rsid w:val="005308C5"/>
    <w:rsid w:val="00531256"/>
    <w:rsid w:val="005330D8"/>
    <w:rsid w:val="00533D8E"/>
    <w:rsid w:val="0053617C"/>
    <w:rsid w:val="005366BE"/>
    <w:rsid w:val="0054066B"/>
    <w:rsid w:val="00543D72"/>
    <w:rsid w:val="005502EE"/>
    <w:rsid w:val="00550E00"/>
    <w:rsid w:val="0055147E"/>
    <w:rsid w:val="005516AB"/>
    <w:rsid w:val="005517E0"/>
    <w:rsid w:val="00551D17"/>
    <w:rsid w:val="00552CD6"/>
    <w:rsid w:val="005542CB"/>
    <w:rsid w:val="005556B4"/>
    <w:rsid w:val="005566EC"/>
    <w:rsid w:val="00556BD5"/>
    <w:rsid w:val="005574B1"/>
    <w:rsid w:val="00562127"/>
    <w:rsid w:val="00565702"/>
    <w:rsid w:val="005669CE"/>
    <w:rsid w:val="005703DC"/>
    <w:rsid w:val="005708BC"/>
    <w:rsid w:val="00573D3D"/>
    <w:rsid w:val="00574089"/>
    <w:rsid w:val="005746DE"/>
    <w:rsid w:val="00575ED1"/>
    <w:rsid w:val="005763E8"/>
    <w:rsid w:val="005814F7"/>
    <w:rsid w:val="005818F9"/>
    <w:rsid w:val="00582C0E"/>
    <w:rsid w:val="005846C0"/>
    <w:rsid w:val="00586F57"/>
    <w:rsid w:val="00591074"/>
    <w:rsid w:val="0059126E"/>
    <w:rsid w:val="00591278"/>
    <w:rsid w:val="0059170C"/>
    <w:rsid w:val="00593EB2"/>
    <w:rsid w:val="00595A92"/>
    <w:rsid w:val="0059683D"/>
    <w:rsid w:val="00596F1D"/>
    <w:rsid w:val="005A0E82"/>
    <w:rsid w:val="005A1151"/>
    <w:rsid w:val="005A18BC"/>
    <w:rsid w:val="005A1A48"/>
    <w:rsid w:val="005A4F17"/>
    <w:rsid w:val="005A51F7"/>
    <w:rsid w:val="005A6A9C"/>
    <w:rsid w:val="005A6CC9"/>
    <w:rsid w:val="005A795D"/>
    <w:rsid w:val="005B05ED"/>
    <w:rsid w:val="005B1814"/>
    <w:rsid w:val="005B27D5"/>
    <w:rsid w:val="005B2A87"/>
    <w:rsid w:val="005B2B80"/>
    <w:rsid w:val="005B4385"/>
    <w:rsid w:val="005B4D3F"/>
    <w:rsid w:val="005B58B0"/>
    <w:rsid w:val="005B5F57"/>
    <w:rsid w:val="005B7003"/>
    <w:rsid w:val="005B7342"/>
    <w:rsid w:val="005C04EB"/>
    <w:rsid w:val="005C0926"/>
    <w:rsid w:val="005C4B7A"/>
    <w:rsid w:val="005C54EF"/>
    <w:rsid w:val="005C6B82"/>
    <w:rsid w:val="005C7B8A"/>
    <w:rsid w:val="005C7CCD"/>
    <w:rsid w:val="005D0FF4"/>
    <w:rsid w:val="005D21E4"/>
    <w:rsid w:val="005D2E00"/>
    <w:rsid w:val="005D3EE9"/>
    <w:rsid w:val="005D48D3"/>
    <w:rsid w:val="005D4AF2"/>
    <w:rsid w:val="005D5F14"/>
    <w:rsid w:val="005D6802"/>
    <w:rsid w:val="005D7CDA"/>
    <w:rsid w:val="005D7F31"/>
    <w:rsid w:val="005E254E"/>
    <w:rsid w:val="005E3CEE"/>
    <w:rsid w:val="005E521C"/>
    <w:rsid w:val="005E56E3"/>
    <w:rsid w:val="005F4B4E"/>
    <w:rsid w:val="005F5633"/>
    <w:rsid w:val="005F5681"/>
    <w:rsid w:val="005F5AB9"/>
    <w:rsid w:val="005F6050"/>
    <w:rsid w:val="005F7351"/>
    <w:rsid w:val="006004A4"/>
    <w:rsid w:val="00600EC7"/>
    <w:rsid w:val="00602E65"/>
    <w:rsid w:val="0060421A"/>
    <w:rsid w:val="006057FC"/>
    <w:rsid w:val="0060697B"/>
    <w:rsid w:val="00606C1C"/>
    <w:rsid w:val="006074D0"/>
    <w:rsid w:val="00607AD4"/>
    <w:rsid w:val="0061011D"/>
    <w:rsid w:val="006123C5"/>
    <w:rsid w:val="00614DAB"/>
    <w:rsid w:val="00615B15"/>
    <w:rsid w:val="00616C55"/>
    <w:rsid w:val="006173EE"/>
    <w:rsid w:val="00620716"/>
    <w:rsid w:val="00621137"/>
    <w:rsid w:val="0062194D"/>
    <w:rsid w:val="00622E6E"/>
    <w:rsid w:val="0062309A"/>
    <w:rsid w:val="00623716"/>
    <w:rsid w:val="00624519"/>
    <w:rsid w:val="00624C9C"/>
    <w:rsid w:val="00625F53"/>
    <w:rsid w:val="006269DA"/>
    <w:rsid w:val="0063003C"/>
    <w:rsid w:val="006308D4"/>
    <w:rsid w:val="0063122C"/>
    <w:rsid w:val="00632528"/>
    <w:rsid w:val="00632A8E"/>
    <w:rsid w:val="006343E4"/>
    <w:rsid w:val="00635245"/>
    <w:rsid w:val="006355E6"/>
    <w:rsid w:val="00635968"/>
    <w:rsid w:val="006367A9"/>
    <w:rsid w:val="006367CF"/>
    <w:rsid w:val="00636DEE"/>
    <w:rsid w:val="00641D1D"/>
    <w:rsid w:val="0064282A"/>
    <w:rsid w:val="00643AAB"/>
    <w:rsid w:val="00644451"/>
    <w:rsid w:val="00645F6E"/>
    <w:rsid w:val="00646B51"/>
    <w:rsid w:val="0065087F"/>
    <w:rsid w:val="00650AC0"/>
    <w:rsid w:val="00650E04"/>
    <w:rsid w:val="00656471"/>
    <w:rsid w:val="00660892"/>
    <w:rsid w:val="006609C0"/>
    <w:rsid w:val="00660A8A"/>
    <w:rsid w:val="00660C17"/>
    <w:rsid w:val="00661E13"/>
    <w:rsid w:val="00663E18"/>
    <w:rsid w:val="00664091"/>
    <w:rsid w:val="006645A1"/>
    <w:rsid w:val="00665FCC"/>
    <w:rsid w:val="006667E8"/>
    <w:rsid w:val="00667264"/>
    <w:rsid w:val="00667DF0"/>
    <w:rsid w:val="0067194E"/>
    <w:rsid w:val="0067304F"/>
    <w:rsid w:val="0067510F"/>
    <w:rsid w:val="00675BCF"/>
    <w:rsid w:val="00676D90"/>
    <w:rsid w:val="006779D2"/>
    <w:rsid w:val="00677CBD"/>
    <w:rsid w:val="00677F98"/>
    <w:rsid w:val="00680C46"/>
    <w:rsid w:val="00680F92"/>
    <w:rsid w:val="00681B61"/>
    <w:rsid w:val="00682762"/>
    <w:rsid w:val="006828FC"/>
    <w:rsid w:val="00682C61"/>
    <w:rsid w:val="00683374"/>
    <w:rsid w:val="00684AC3"/>
    <w:rsid w:val="00686046"/>
    <w:rsid w:val="006878E1"/>
    <w:rsid w:val="006902FE"/>
    <w:rsid w:val="0069080D"/>
    <w:rsid w:val="00690D09"/>
    <w:rsid w:val="006936E5"/>
    <w:rsid w:val="00694F6E"/>
    <w:rsid w:val="00696871"/>
    <w:rsid w:val="00697298"/>
    <w:rsid w:val="00697821"/>
    <w:rsid w:val="006A0C0F"/>
    <w:rsid w:val="006A0E56"/>
    <w:rsid w:val="006A26FC"/>
    <w:rsid w:val="006A309A"/>
    <w:rsid w:val="006A53E3"/>
    <w:rsid w:val="006A5908"/>
    <w:rsid w:val="006B2633"/>
    <w:rsid w:val="006B2760"/>
    <w:rsid w:val="006B3C06"/>
    <w:rsid w:val="006B5EEB"/>
    <w:rsid w:val="006B6B42"/>
    <w:rsid w:val="006C05B9"/>
    <w:rsid w:val="006C0A13"/>
    <w:rsid w:val="006C0E4C"/>
    <w:rsid w:val="006C1C56"/>
    <w:rsid w:val="006C2518"/>
    <w:rsid w:val="006C312A"/>
    <w:rsid w:val="006C31BA"/>
    <w:rsid w:val="006C3C21"/>
    <w:rsid w:val="006C3E3A"/>
    <w:rsid w:val="006C4115"/>
    <w:rsid w:val="006C469B"/>
    <w:rsid w:val="006C6128"/>
    <w:rsid w:val="006C7564"/>
    <w:rsid w:val="006D03BA"/>
    <w:rsid w:val="006D0D90"/>
    <w:rsid w:val="006D282C"/>
    <w:rsid w:val="006D33A8"/>
    <w:rsid w:val="006D7AC3"/>
    <w:rsid w:val="006D7E1C"/>
    <w:rsid w:val="006D7F91"/>
    <w:rsid w:val="006E0AFA"/>
    <w:rsid w:val="006E0E67"/>
    <w:rsid w:val="006E18CF"/>
    <w:rsid w:val="006E1E2C"/>
    <w:rsid w:val="006E35A0"/>
    <w:rsid w:val="006E40BB"/>
    <w:rsid w:val="006E5233"/>
    <w:rsid w:val="006E532F"/>
    <w:rsid w:val="006E792F"/>
    <w:rsid w:val="006E7D68"/>
    <w:rsid w:val="006F0DB6"/>
    <w:rsid w:val="006F1259"/>
    <w:rsid w:val="006F1DDF"/>
    <w:rsid w:val="006F3373"/>
    <w:rsid w:val="006F4594"/>
    <w:rsid w:val="006F6D9D"/>
    <w:rsid w:val="006F6F3C"/>
    <w:rsid w:val="006F75FE"/>
    <w:rsid w:val="006F7CEB"/>
    <w:rsid w:val="007013BA"/>
    <w:rsid w:val="00701662"/>
    <w:rsid w:val="00702F75"/>
    <w:rsid w:val="00703025"/>
    <w:rsid w:val="00703C0E"/>
    <w:rsid w:val="0070442A"/>
    <w:rsid w:val="00704602"/>
    <w:rsid w:val="00704FC6"/>
    <w:rsid w:val="007063CF"/>
    <w:rsid w:val="007065E7"/>
    <w:rsid w:val="0070702B"/>
    <w:rsid w:val="00711F9F"/>
    <w:rsid w:val="00712A6C"/>
    <w:rsid w:val="007147A9"/>
    <w:rsid w:val="00715B70"/>
    <w:rsid w:val="00716B8F"/>
    <w:rsid w:val="00720DFB"/>
    <w:rsid w:val="0072377C"/>
    <w:rsid w:val="007238E7"/>
    <w:rsid w:val="00726754"/>
    <w:rsid w:val="007279DB"/>
    <w:rsid w:val="00727EA8"/>
    <w:rsid w:val="0073557E"/>
    <w:rsid w:val="007355FD"/>
    <w:rsid w:val="007360A5"/>
    <w:rsid w:val="007364DB"/>
    <w:rsid w:val="00741647"/>
    <w:rsid w:val="007416E6"/>
    <w:rsid w:val="00742119"/>
    <w:rsid w:val="0074304B"/>
    <w:rsid w:val="00743C93"/>
    <w:rsid w:val="00745AB3"/>
    <w:rsid w:val="00745B7D"/>
    <w:rsid w:val="007544B6"/>
    <w:rsid w:val="007544FA"/>
    <w:rsid w:val="00755067"/>
    <w:rsid w:val="007573CE"/>
    <w:rsid w:val="0075741F"/>
    <w:rsid w:val="0076049D"/>
    <w:rsid w:val="0076247C"/>
    <w:rsid w:val="00762C51"/>
    <w:rsid w:val="00766203"/>
    <w:rsid w:val="00767247"/>
    <w:rsid w:val="007678DB"/>
    <w:rsid w:val="00767B9A"/>
    <w:rsid w:val="00772BFE"/>
    <w:rsid w:val="007744B2"/>
    <w:rsid w:val="00777501"/>
    <w:rsid w:val="007801CA"/>
    <w:rsid w:val="00780654"/>
    <w:rsid w:val="007823C1"/>
    <w:rsid w:val="00782BC5"/>
    <w:rsid w:val="00782C29"/>
    <w:rsid w:val="007869D7"/>
    <w:rsid w:val="00786E56"/>
    <w:rsid w:val="00787381"/>
    <w:rsid w:val="007877CA"/>
    <w:rsid w:val="007879AA"/>
    <w:rsid w:val="00790D04"/>
    <w:rsid w:val="00790FC6"/>
    <w:rsid w:val="007931BF"/>
    <w:rsid w:val="00793391"/>
    <w:rsid w:val="00795140"/>
    <w:rsid w:val="00796284"/>
    <w:rsid w:val="00796EB4"/>
    <w:rsid w:val="007972B6"/>
    <w:rsid w:val="00797518"/>
    <w:rsid w:val="007A13B3"/>
    <w:rsid w:val="007A13F3"/>
    <w:rsid w:val="007A2DAA"/>
    <w:rsid w:val="007A5133"/>
    <w:rsid w:val="007A6038"/>
    <w:rsid w:val="007A760A"/>
    <w:rsid w:val="007B27EF"/>
    <w:rsid w:val="007B2FF5"/>
    <w:rsid w:val="007B536E"/>
    <w:rsid w:val="007B648F"/>
    <w:rsid w:val="007C04E1"/>
    <w:rsid w:val="007C1DCE"/>
    <w:rsid w:val="007C214D"/>
    <w:rsid w:val="007C34BE"/>
    <w:rsid w:val="007C4423"/>
    <w:rsid w:val="007C530E"/>
    <w:rsid w:val="007C77A5"/>
    <w:rsid w:val="007D07E1"/>
    <w:rsid w:val="007D0A64"/>
    <w:rsid w:val="007D11B7"/>
    <w:rsid w:val="007D3438"/>
    <w:rsid w:val="007D3584"/>
    <w:rsid w:val="007D3C96"/>
    <w:rsid w:val="007D5447"/>
    <w:rsid w:val="007D5A87"/>
    <w:rsid w:val="007D60A7"/>
    <w:rsid w:val="007E0C83"/>
    <w:rsid w:val="007E2EF7"/>
    <w:rsid w:val="007E3A87"/>
    <w:rsid w:val="007E3E05"/>
    <w:rsid w:val="007E66E4"/>
    <w:rsid w:val="007E7865"/>
    <w:rsid w:val="007E791C"/>
    <w:rsid w:val="007F235B"/>
    <w:rsid w:val="007F395B"/>
    <w:rsid w:val="007F3A00"/>
    <w:rsid w:val="007F4977"/>
    <w:rsid w:val="007F5FA6"/>
    <w:rsid w:val="007F71A8"/>
    <w:rsid w:val="007F722B"/>
    <w:rsid w:val="007F7589"/>
    <w:rsid w:val="007F7672"/>
    <w:rsid w:val="007F78E1"/>
    <w:rsid w:val="00800A45"/>
    <w:rsid w:val="00804C55"/>
    <w:rsid w:val="008067CB"/>
    <w:rsid w:val="00810342"/>
    <w:rsid w:val="00810CA8"/>
    <w:rsid w:val="0081142D"/>
    <w:rsid w:val="00812778"/>
    <w:rsid w:val="00813E44"/>
    <w:rsid w:val="00814280"/>
    <w:rsid w:val="00815C50"/>
    <w:rsid w:val="00815D14"/>
    <w:rsid w:val="00817ACA"/>
    <w:rsid w:val="00817D52"/>
    <w:rsid w:val="0082177B"/>
    <w:rsid w:val="00822D98"/>
    <w:rsid w:val="00824C9B"/>
    <w:rsid w:val="00826673"/>
    <w:rsid w:val="00830DED"/>
    <w:rsid w:val="00831712"/>
    <w:rsid w:val="008321A8"/>
    <w:rsid w:val="00832956"/>
    <w:rsid w:val="00832F0A"/>
    <w:rsid w:val="0083301A"/>
    <w:rsid w:val="008334E3"/>
    <w:rsid w:val="00836571"/>
    <w:rsid w:val="00840FCA"/>
    <w:rsid w:val="00842037"/>
    <w:rsid w:val="008433B5"/>
    <w:rsid w:val="008438B9"/>
    <w:rsid w:val="00845443"/>
    <w:rsid w:val="00847BE5"/>
    <w:rsid w:val="008517A7"/>
    <w:rsid w:val="00853692"/>
    <w:rsid w:val="0085420D"/>
    <w:rsid w:val="008543E3"/>
    <w:rsid w:val="00855F45"/>
    <w:rsid w:val="00856D40"/>
    <w:rsid w:val="0085778E"/>
    <w:rsid w:val="00863A0A"/>
    <w:rsid w:val="00865303"/>
    <w:rsid w:val="00865A41"/>
    <w:rsid w:val="0087024F"/>
    <w:rsid w:val="00870C53"/>
    <w:rsid w:val="00871E7C"/>
    <w:rsid w:val="00872910"/>
    <w:rsid w:val="00874879"/>
    <w:rsid w:val="00874C9F"/>
    <w:rsid w:val="00875149"/>
    <w:rsid w:val="00875728"/>
    <w:rsid w:val="0088242A"/>
    <w:rsid w:val="00882559"/>
    <w:rsid w:val="00882D16"/>
    <w:rsid w:val="00883054"/>
    <w:rsid w:val="00883D8B"/>
    <w:rsid w:val="00887557"/>
    <w:rsid w:val="008907EA"/>
    <w:rsid w:val="0089156A"/>
    <w:rsid w:val="00891650"/>
    <w:rsid w:val="00891C57"/>
    <w:rsid w:val="00892DB7"/>
    <w:rsid w:val="00896BBF"/>
    <w:rsid w:val="00897D9D"/>
    <w:rsid w:val="008A2F26"/>
    <w:rsid w:val="008A34A8"/>
    <w:rsid w:val="008A4007"/>
    <w:rsid w:val="008A4926"/>
    <w:rsid w:val="008A5664"/>
    <w:rsid w:val="008A5D4F"/>
    <w:rsid w:val="008A649D"/>
    <w:rsid w:val="008A6985"/>
    <w:rsid w:val="008A74A8"/>
    <w:rsid w:val="008B024D"/>
    <w:rsid w:val="008B0531"/>
    <w:rsid w:val="008B1215"/>
    <w:rsid w:val="008B1362"/>
    <w:rsid w:val="008B18D9"/>
    <w:rsid w:val="008B313A"/>
    <w:rsid w:val="008B5670"/>
    <w:rsid w:val="008B6153"/>
    <w:rsid w:val="008B64A3"/>
    <w:rsid w:val="008C091D"/>
    <w:rsid w:val="008C10E4"/>
    <w:rsid w:val="008C1138"/>
    <w:rsid w:val="008C129F"/>
    <w:rsid w:val="008C2CE6"/>
    <w:rsid w:val="008C3B28"/>
    <w:rsid w:val="008C707C"/>
    <w:rsid w:val="008C752F"/>
    <w:rsid w:val="008D0B2D"/>
    <w:rsid w:val="008D57E8"/>
    <w:rsid w:val="008D6018"/>
    <w:rsid w:val="008D6713"/>
    <w:rsid w:val="008E0307"/>
    <w:rsid w:val="008E298C"/>
    <w:rsid w:val="008E2AEB"/>
    <w:rsid w:val="008E3189"/>
    <w:rsid w:val="008E37F5"/>
    <w:rsid w:val="008E596D"/>
    <w:rsid w:val="008E5DCD"/>
    <w:rsid w:val="008E6ECA"/>
    <w:rsid w:val="008E7771"/>
    <w:rsid w:val="008E7920"/>
    <w:rsid w:val="008F03CB"/>
    <w:rsid w:val="008F100F"/>
    <w:rsid w:val="008F1CE2"/>
    <w:rsid w:val="008F1F3A"/>
    <w:rsid w:val="008F20FB"/>
    <w:rsid w:val="008F51A7"/>
    <w:rsid w:val="008F7591"/>
    <w:rsid w:val="008F78A9"/>
    <w:rsid w:val="008F7D43"/>
    <w:rsid w:val="00901592"/>
    <w:rsid w:val="009030C3"/>
    <w:rsid w:val="0090325B"/>
    <w:rsid w:val="00903C1B"/>
    <w:rsid w:val="0090414E"/>
    <w:rsid w:val="00904962"/>
    <w:rsid w:val="009062A2"/>
    <w:rsid w:val="00906788"/>
    <w:rsid w:val="009106ED"/>
    <w:rsid w:val="009114BC"/>
    <w:rsid w:val="009114EC"/>
    <w:rsid w:val="00911519"/>
    <w:rsid w:val="0091155D"/>
    <w:rsid w:val="00913230"/>
    <w:rsid w:val="0091350D"/>
    <w:rsid w:val="00914385"/>
    <w:rsid w:val="0091652D"/>
    <w:rsid w:val="00916FF9"/>
    <w:rsid w:val="00917809"/>
    <w:rsid w:val="00920BBE"/>
    <w:rsid w:val="00921092"/>
    <w:rsid w:val="00921D57"/>
    <w:rsid w:val="009228A6"/>
    <w:rsid w:val="0092408C"/>
    <w:rsid w:val="00924294"/>
    <w:rsid w:val="009245E6"/>
    <w:rsid w:val="009260DD"/>
    <w:rsid w:val="0092692F"/>
    <w:rsid w:val="00926E85"/>
    <w:rsid w:val="0093030B"/>
    <w:rsid w:val="009324CE"/>
    <w:rsid w:val="009331E8"/>
    <w:rsid w:val="0093385C"/>
    <w:rsid w:val="00934630"/>
    <w:rsid w:val="00942D17"/>
    <w:rsid w:val="00942D94"/>
    <w:rsid w:val="0094468D"/>
    <w:rsid w:val="009466B0"/>
    <w:rsid w:val="009478F7"/>
    <w:rsid w:val="00947AF2"/>
    <w:rsid w:val="00952090"/>
    <w:rsid w:val="009536E8"/>
    <w:rsid w:val="00953C7A"/>
    <w:rsid w:val="00960F4F"/>
    <w:rsid w:val="009611A8"/>
    <w:rsid w:val="0096135C"/>
    <w:rsid w:val="00964937"/>
    <w:rsid w:val="009650C2"/>
    <w:rsid w:val="00965527"/>
    <w:rsid w:val="00970B93"/>
    <w:rsid w:val="00972F60"/>
    <w:rsid w:val="009738DF"/>
    <w:rsid w:val="00973B05"/>
    <w:rsid w:val="00975BCF"/>
    <w:rsid w:val="009760E0"/>
    <w:rsid w:val="009765C8"/>
    <w:rsid w:val="00976ABC"/>
    <w:rsid w:val="00981E4A"/>
    <w:rsid w:val="009835F5"/>
    <w:rsid w:val="009838A5"/>
    <w:rsid w:val="009855AE"/>
    <w:rsid w:val="009875B9"/>
    <w:rsid w:val="0099562B"/>
    <w:rsid w:val="00995D04"/>
    <w:rsid w:val="009978E8"/>
    <w:rsid w:val="009A2288"/>
    <w:rsid w:val="009A3F69"/>
    <w:rsid w:val="009A42B8"/>
    <w:rsid w:val="009A4763"/>
    <w:rsid w:val="009A4A40"/>
    <w:rsid w:val="009A5D2B"/>
    <w:rsid w:val="009A6A60"/>
    <w:rsid w:val="009A6DDC"/>
    <w:rsid w:val="009A78F3"/>
    <w:rsid w:val="009B2276"/>
    <w:rsid w:val="009B51E1"/>
    <w:rsid w:val="009B615E"/>
    <w:rsid w:val="009B7059"/>
    <w:rsid w:val="009B777F"/>
    <w:rsid w:val="009C0738"/>
    <w:rsid w:val="009C42B6"/>
    <w:rsid w:val="009C4969"/>
    <w:rsid w:val="009C628D"/>
    <w:rsid w:val="009C7696"/>
    <w:rsid w:val="009D0EF7"/>
    <w:rsid w:val="009D1286"/>
    <w:rsid w:val="009D1A3B"/>
    <w:rsid w:val="009D2CA6"/>
    <w:rsid w:val="009D4104"/>
    <w:rsid w:val="009D5EB2"/>
    <w:rsid w:val="009D60BF"/>
    <w:rsid w:val="009D7074"/>
    <w:rsid w:val="009D72F2"/>
    <w:rsid w:val="009D753E"/>
    <w:rsid w:val="009D7944"/>
    <w:rsid w:val="009D7E40"/>
    <w:rsid w:val="009E1176"/>
    <w:rsid w:val="009E2274"/>
    <w:rsid w:val="009E290D"/>
    <w:rsid w:val="009E578D"/>
    <w:rsid w:val="009F10CB"/>
    <w:rsid w:val="009F2834"/>
    <w:rsid w:val="00A001B4"/>
    <w:rsid w:val="00A001E2"/>
    <w:rsid w:val="00A00365"/>
    <w:rsid w:val="00A02886"/>
    <w:rsid w:val="00A02A82"/>
    <w:rsid w:val="00A100EE"/>
    <w:rsid w:val="00A107E9"/>
    <w:rsid w:val="00A10E98"/>
    <w:rsid w:val="00A123AF"/>
    <w:rsid w:val="00A1392C"/>
    <w:rsid w:val="00A1431E"/>
    <w:rsid w:val="00A14810"/>
    <w:rsid w:val="00A14FC6"/>
    <w:rsid w:val="00A16FEB"/>
    <w:rsid w:val="00A17910"/>
    <w:rsid w:val="00A17BEC"/>
    <w:rsid w:val="00A17F70"/>
    <w:rsid w:val="00A245A9"/>
    <w:rsid w:val="00A268A3"/>
    <w:rsid w:val="00A3183F"/>
    <w:rsid w:val="00A348C2"/>
    <w:rsid w:val="00A3573C"/>
    <w:rsid w:val="00A35BC4"/>
    <w:rsid w:val="00A365E4"/>
    <w:rsid w:val="00A414A1"/>
    <w:rsid w:val="00A44030"/>
    <w:rsid w:val="00A44A8A"/>
    <w:rsid w:val="00A45EB7"/>
    <w:rsid w:val="00A50FA7"/>
    <w:rsid w:val="00A51461"/>
    <w:rsid w:val="00A537E1"/>
    <w:rsid w:val="00A53A67"/>
    <w:rsid w:val="00A573AD"/>
    <w:rsid w:val="00A57400"/>
    <w:rsid w:val="00A57570"/>
    <w:rsid w:val="00A577EA"/>
    <w:rsid w:val="00A632F2"/>
    <w:rsid w:val="00A640E0"/>
    <w:rsid w:val="00A646DE"/>
    <w:rsid w:val="00A647BD"/>
    <w:rsid w:val="00A65BC3"/>
    <w:rsid w:val="00A702E5"/>
    <w:rsid w:val="00A73684"/>
    <w:rsid w:val="00A7397B"/>
    <w:rsid w:val="00A73D70"/>
    <w:rsid w:val="00A74311"/>
    <w:rsid w:val="00A743AA"/>
    <w:rsid w:val="00A74DA7"/>
    <w:rsid w:val="00A75F75"/>
    <w:rsid w:val="00A76F13"/>
    <w:rsid w:val="00A8133C"/>
    <w:rsid w:val="00A8152E"/>
    <w:rsid w:val="00A82AD9"/>
    <w:rsid w:val="00A84823"/>
    <w:rsid w:val="00A84982"/>
    <w:rsid w:val="00A858DE"/>
    <w:rsid w:val="00A8690E"/>
    <w:rsid w:val="00A8694E"/>
    <w:rsid w:val="00A91175"/>
    <w:rsid w:val="00A912B7"/>
    <w:rsid w:val="00A91795"/>
    <w:rsid w:val="00A927B6"/>
    <w:rsid w:val="00A92CDB"/>
    <w:rsid w:val="00A92CE8"/>
    <w:rsid w:val="00A9346E"/>
    <w:rsid w:val="00A955AA"/>
    <w:rsid w:val="00A9710A"/>
    <w:rsid w:val="00A97D13"/>
    <w:rsid w:val="00AA0AC5"/>
    <w:rsid w:val="00AA116F"/>
    <w:rsid w:val="00AA2354"/>
    <w:rsid w:val="00AA3FB8"/>
    <w:rsid w:val="00AA45B6"/>
    <w:rsid w:val="00AA5ECB"/>
    <w:rsid w:val="00AA614B"/>
    <w:rsid w:val="00AA668D"/>
    <w:rsid w:val="00AA788B"/>
    <w:rsid w:val="00AB06C6"/>
    <w:rsid w:val="00AB22F9"/>
    <w:rsid w:val="00AB2B42"/>
    <w:rsid w:val="00AB3A2B"/>
    <w:rsid w:val="00AB546F"/>
    <w:rsid w:val="00AC042A"/>
    <w:rsid w:val="00AC06E7"/>
    <w:rsid w:val="00AC1704"/>
    <w:rsid w:val="00AC1CA2"/>
    <w:rsid w:val="00AC2196"/>
    <w:rsid w:val="00AC335B"/>
    <w:rsid w:val="00AC54BE"/>
    <w:rsid w:val="00AC55AC"/>
    <w:rsid w:val="00AC5610"/>
    <w:rsid w:val="00AC5B52"/>
    <w:rsid w:val="00AC7390"/>
    <w:rsid w:val="00AC73DD"/>
    <w:rsid w:val="00AD1338"/>
    <w:rsid w:val="00AD1F4B"/>
    <w:rsid w:val="00AD2483"/>
    <w:rsid w:val="00AD29D3"/>
    <w:rsid w:val="00AD34A9"/>
    <w:rsid w:val="00AD35E6"/>
    <w:rsid w:val="00AD45D4"/>
    <w:rsid w:val="00AD55E6"/>
    <w:rsid w:val="00AD6020"/>
    <w:rsid w:val="00AD7943"/>
    <w:rsid w:val="00AE241E"/>
    <w:rsid w:val="00AE2587"/>
    <w:rsid w:val="00AE2A28"/>
    <w:rsid w:val="00AE2DA0"/>
    <w:rsid w:val="00AE56C2"/>
    <w:rsid w:val="00AE5AEB"/>
    <w:rsid w:val="00AF0BDB"/>
    <w:rsid w:val="00AF1313"/>
    <w:rsid w:val="00AF3AF3"/>
    <w:rsid w:val="00AF45FD"/>
    <w:rsid w:val="00AF79CE"/>
    <w:rsid w:val="00B0108F"/>
    <w:rsid w:val="00B02643"/>
    <w:rsid w:val="00B03EA4"/>
    <w:rsid w:val="00B03F21"/>
    <w:rsid w:val="00B04A99"/>
    <w:rsid w:val="00B051ED"/>
    <w:rsid w:val="00B05250"/>
    <w:rsid w:val="00B057FE"/>
    <w:rsid w:val="00B0634A"/>
    <w:rsid w:val="00B067EC"/>
    <w:rsid w:val="00B10738"/>
    <w:rsid w:val="00B14573"/>
    <w:rsid w:val="00B14742"/>
    <w:rsid w:val="00B20406"/>
    <w:rsid w:val="00B212D2"/>
    <w:rsid w:val="00B2332E"/>
    <w:rsid w:val="00B240E9"/>
    <w:rsid w:val="00B24EE8"/>
    <w:rsid w:val="00B2524E"/>
    <w:rsid w:val="00B26F39"/>
    <w:rsid w:val="00B27A2F"/>
    <w:rsid w:val="00B27C1D"/>
    <w:rsid w:val="00B376E7"/>
    <w:rsid w:val="00B37C4B"/>
    <w:rsid w:val="00B402C5"/>
    <w:rsid w:val="00B4316E"/>
    <w:rsid w:val="00B45311"/>
    <w:rsid w:val="00B45745"/>
    <w:rsid w:val="00B45B22"/>
    <w:rsid w:val="00B45CA8"/>
    <w:rsid w:val="00B46454"/>
    <w:rsid w:val="00B46836"/>
    <w:rsid w:val="00B474A8"/>
    <w:rsid w:val="00B50013"/>
    <w:rsid w:val="00B50CF8"/>
    <w:rsid w:val="00B516EE"/>
    <w:rsid w:val="00B51C96"/>
    <w:rsid w:val="00B5344E"/>
    <w:rsid w:val="00B53974"/>
    <w:rsid w:val="00B53987"/>
    <w:rsid w:val="00B53CF0"/>
    <w:rsid w:val="00B54134"/>
    <w:rsid w:val="00B5515B"/>
    <w:rsid w:val="00B5770C"/>
    <w:rsid w:val="00B62365"/>
    <w:rsid w:val="00B6281B"/>
    <w:rsid w:val="00B62F9B"/>
    <w:rsid w:val="00B67603"/>
    <w:rsid w:val="00B67F41"/>
    <w:rsid w:val="00B71B2B"/>
    <w:rsid w:val="00B736FD"/>
    <w:rsid w:val="00B751C7"/>
    <w:rsid w:val="00B778EE"/>
    <w:rsid w:val="00B77C82"/>
    <w:rsid w:val="00B80E43"/>
    <w:rsid w:val="00B82232"/>
    <w:rsid w:val="00B82938"/>
    <w:rsid w:val="00B836D0"/>
    <w:rsid w:val="00B83D80"/>
    <w:rsid w:val="00B85366"/>
    <w:rsid w:val="00B8556A"/>
    <w:rsid w:val="00B87AD2"/>
    <w:rsid w:val="00B90095"/>
    <w:rsid w:val="00B90120"/>
    <w:rsid w:val="00B96AE1"/>
    <w:rsid w:val="00BA11E1"/>
    <w:rsid w:val="00BA5679"/>
    <w:rsid w:val="00BA576A"/>
    <w:rsid w:val="00BA6BD5"/>
    <w:rsid w:val="00BB182A"/>
    <w:rsid w:val="00BB4534"/>
    <w:rsid w:val="00BB64A6"/>
    <w:rsid w:val="00BB67DB"/>
    <w:rsid w:val="00BB7161"/>
    <w:rsid w:val="00BC00CC"/>
    <w:rsid w:val="00BC061B"/>
    <w:rsid w:val="00BC0D37"/>
    <w:rsid w:val="00BC5F7C"/>
    <w:rsid w:val="00BC6E0F"/>
    <w:rsid w:val="00BC70E5"/>
    <w:rsid w:val="00BD0BB3"/>
    <w:rsid w:val="00BD18F3"/>
    <w:rsid w:val="00BD2FB7"/>
    <w:rsid w:val="00BD57D0"/>
    <w:rsid w:val="00BD7516"/>
    <w:rsid w:val="00BD7A11"/>
    <w:rsid w:val="00BD7ACA"/>
    <w:rsid w:val="00BE0D9C"/>
    <w:rsid w:val="00BE0F8C"/>
    <w:rsid w:val="00BE1932"/>
    <w:rsid w:val="00BE38D1"/>
    <w:rsid w:val="00BE3961"/>
    <w:rsid w:val="00BE575B"/>
    <w:rsid w:val="00BE67EC"/>
    <w:rsid w:val="00BE6D90"/>
    <w:rsid w:val="00BE79D9"/>
    <w:rsid w:val="00BE7A23"/>
    <w:rsid w:val="00BF039F"/>
    <w:rsid w:val="00BF229C"/>
    <w:rsid w:val="00BF3080"/>
    <w:rsid w:val="00BF3268"/>
    <w:rsid w:val="00BF3334"/>
    <w:rsid w:val="00BF59DF"/>
    <w:rsid w:val="00BF6F4A"/>
    <w:rsid w:val="00BF7BB9"/>
    <w:rsid w:val="00BF7C06"/>
    <w:rsid w:val="00C04346"/>
    <w:rsid w:val="00C05EA3"/>
    <w:rsid w:val="00C0649A"/>
    <w:rsid w:val="00C06C1B"/>
    <w:rsid w:val="00C06CE6"/>
    <w:rsid w:val="00C06FDB"/>
    <w:rsid w:val="00C10AF2"/>
    <w:rsid w:val="00C11F62"/>
    <w:rsid w:val="00C12236"/>
    <w:rsid w:val="00C12977"/>
    <w:rsid w:val="00C12AEA"/>
    <w:rsid w:val="00C14A9D"/>
    <w:rsid w:val="00C14B99"/>
    <w:rsid w:val="00C16316"/>
    <w:rsid w:val="00C16882"/>
    <w:rsid w:val="00C16E1C"/>
    <w:rsid w:val="00C20A9A"/>
    <w:rsid w:val="00C20B7B"/>
    <w:rsid w:val="00C214AD"/>
    <w:rsid w:val="00C217A6"/>
    <w:rsid w:val="00C226FC"/>
    <w:rsid w:val="00C23CCD"/>
    <w:rsid w:val="00C25FE3"/>
    <w:rsid w:val="00C26512"/>
    <w:rsid w:val="00C26ED4"/>
    <w:rsid w:val="00C30A12"/>
    <w:rsid w:val="00C32F03"/>
    <w:rsid w:val="00C36403"/>
    <w:rsid w:val="00C36CE2"/>
    <w:rsid w:val="00C403A0"/>
    <w:rsid w:val="00C41BF5"/>
    <w:rsid w:val="00C43040"/>
    <w:rsid w:val="00C46535"/>
    <w:rsid w:val="00C46EF1"/>
    <w:rsid w:val="00C47151"/>
    <w:rsid w:val="00C47332"/>
    <w:rsid w:val="00C50C3C"/>
    <w:rsid w:val="00C5169C"/>
    <w:rsid w:val="00C51914"/>
    <w:rsid w:val="00C51D6E"/>
    <w:rsid w:val="00C537AF"/>
    <w:rsid w:val="00C53FBD"/>
    <w:rsid w:val="00C568A7"/>
    <w:rsid w:val="00C57AB4"/>
    <w:rsid w:val="00C60F1C"/>
    <w:rsid w:val="00C626BF"/>
    <w:rsid w:val="00C62E6B"/>
    <w:rsid w:val="00C6701E"/>
    <w:rsid w:val="00C677F9"/>
    <w:rsid w:val="00C67FC5"/>
    <w:rsid w:val="00C70320"/>
    <w:rsid w:val="00C71DAF"/>
    <w:rsid w:val="00C73F7E"/>
    <w:rsid w:val="00C741E6"/>
    <w:rsid w:val="00C75CBE"/>
    <w:rsid w:val="00C7609C"/>
    <w:rsid w:val="00C76436"/>
    <w:rsid w:val="00C76B30"/>
    <w:rsid w:val="00C8133F"/>
    <w:rsid w:val="00C84236"/>
    <w:rsid w:val="00C85556"/>
    <w:rsid w:val="00C90FCC"/>
    <w:rsid w:val="00C92818"/>
    <w:rsid w:val="00C93286"/>
    <w:rsid w:val="00C93F8B"/>
    <w:rsid w:val="00C9447B"/>
    <w:rsid w:val="00CA2103"/>
    <w:rsid w:val="00CA3768"/>
    <w:rsid w:val="00CA5DAF"/>
    <w:rsid w:val="00CA6425"/>
    <w:rsid w:val="00CA7D8F"/>
    <w:rsid w:val="00CB02D7"/>
    <w:rsid w:val="00CB085F"/>
    <w:rsid w:val="00CB1746"/>
    <w:rsid w:val="00CB2FBF"/>
    <w:rsid w:val="00CB327E"/>
    <w:rsid w:val="00CB4156"/>
    <w:rsid w:val="00CB58DF"/>
    <w:rsid w:val="00CB5F14"/>
    <w:rsid w:val="00CB68D8"/>
    <w:rsid w:val="00CC02C3"/>
    <w:rsid w:val="00CD023B"/>
    <w:rsid w:val="00CD0CAF"/>
    <w:rsid w:val="00CD0D84"/>
    <w:rsid w:val="00CD0E51"/>
    <w:rsid w:val="00CD0F70"/>
    <w:rsid w:val="00CD1E75"/>
    <w:rsid w:val="00CD3762"/>
    <w:rsid w:val="00CD3CCF"/>
    <w:rsid w:val="00CD61C7"/>
    <w:rsid w:val="00CD7E6C"/>
    <w:rsid w:val="00CE0E39"/>
    <w:rsid w:val="00CE225D"/>
    <w:rsid w:val="00CE2D1E"/>
    <w:rsid w:val="00CE43DF"/>
    <w:rsid w:val="00CE6885"/>
    <w:rsid w:val="00CF1328"/>
    <w:rsid w:val="00CF2DC5"/>
    <w:rsid w:val="00CF2F7F"/>
    <w:rsid w:val="00CF336B"/>
    <w:rsid w:val="00CF3BFC"/>
    <w:rsid w:val="00CF45B4"/>
    <w:rsid w:val="00CF52DC"/>
    <w:rsid w:val="00CF5570"/>
    <w:rsid w:val="00D019C5"/>
    <w:rsid w:val="00D028A3"/>
    <w:rsid w:val="00D036D3"/>
    <w:rsid w:val="00D03E6B"/>
    <w:rsid w:val="00D058ED"/>
    <w:rsid w:val="00D059F4"/>
    <w:rsid w:val="00D11744"/>
    <w:rsid w:val="00D139DA"/>
    <w:rsid w:val="00D13A88"/>
    <w:rsid w:val="00D14B4F"/>
    <w:rsid w:val="00D14C9E"/>
    <w:rsid w:val="00D153D2"/>
    <w:rsid w:val="00D15BCB"/>
    <w:rsid w:val="00D15D66"/>
    <w:rsid w:val="00D16448"/>
    <w:rsid w:val="00D17510"/>
    <w:rsid w:val="00D17FA7"/>
    <w:rsid w:val="00D23F00"/>
    <w:rsid w:val="00D2758D"/>
    <w:rsid w:val="00D27D95"/>
    <w:rsid w:val="00D304D2"/>
    <w:rsid w:val="00D329DE"/>
    <w:rsid w:val="00D3361B"/>
    <w:rsid w:val="00D34B97"/>
    <w:rsid w:val="00D35185"/>
    <w:rsid w:val="00D35E78"/>
    <w:rsid w:val="00D3615D"/>
    <w:rsid w:val="00D37945"/>
    <w:rsid w:val="00D40A26"/>
    <w:rsid w:val="00D40D65"/>
    <w:rsid w:val="00D41AC2"/>
    <w:rsid w:val="00D4315A"/>
    <w:rsid w:val="00D435DD"/>
    <w:rsid w:val="00D43BD8"/>
    <w:rsid w:val="00D45C2F"/>
    <w:rsid w:val="00D500E5"/>
    <w:rsid w:val="00D53579"/>
    <w:rsid w:val="00D53CFF"/>
    <w:rsid w:val="00D54FBB"/>
    <w:rsid w:val="00D56968"/>
    <w:rsid w:val="00D56BF8"/>
    <w:rsid w:val="00D577C2"/>
    <w:rsid w:val="00D5788D"/>
    <w:rsid w:val="00D60DE0"/>
    <w:rsid w:val="00D66288"/>
    <w:rsid w:val="00D71D2C"/>
    <w:rsid w:val="00D72475"/>
    <w:rsid w:val="00D72972"/>
    <w:rsid w:val="00D72B97"/>
    <w:rsid w:val="00D734A8"/>
    <w:rsid w:val="00D74E5D"/>
    <w:rsid w:val="00D75A4E"/>
    <w:rsid w:val="00D770E3"/>
    <w:rsid w:val="00D774FA"/>
    <w:rsid w:val="00D81220"/>
    <w:rsid w:val="00D83C62"/>
    <w:rsid w:val="00D8467B"/>
    <w:rsid w:val="00D85B6F"/>
    <w:rsid w:val="00D8691F"/>
    <w:rsid w:val="00D8784C"/>
    <w:rsid w:val="00D90244"/>
    <w:rsid w:val="00D91443"/>
    <w:rsid w:val="00D91DCC"/>
    <w:rsid w:val="00D9201E"/>
    <w:rsid w:val="00D92084"/>
    <w:rsid w:val="00D9222E"/>
    <w:rsid w:val="00D973BA"/>
    <w:rsid w:val="00D97759"/>
    <w:rsid w:val="00DA161A"/>
    <w:rsid w:val="00DA1F6D"/>
    <w:rsid w:val="00DA2517"/>
    <w:rsid w:val="00DA39BE"/>
    <w:rsid w:val="00DA454E"/>
    <w:rsid w:val="00DA4A6F"/>
    <w:rsid w:val="00DA7687"/>
    <w:rsid w:val="00DB076C"/>
    <w:rsid w:val="00DB1A76"/>
    <w:rsid w:val="00DB328F"/>
    <w:rsid w:val="00DB43BB"/>
    <w:rsid w:val="00DB57B4"/>
    <w:rsid w:val="00DB5CA8"/>
    <w:rsid w:val="00DC037C"/>
    <w:rsid w:val="00DC1D73"/>
    <w:rsid w:val="00DC26D7"/>
    <w:rsid w:val="00DC3AD1"/>
    <w:rsid w:val="00DC3D40"/>
    <w:rsid w:val="00DC4872"/>
    <w:rsid w:val="00DC6207"/>
    <w:rsid w:val="00DC6883"/>
    <w:rsid w:val="00DD1869"/>
    <w:rsid w:val="00DD523D"/>
    <w:rsid w:val="00DD5FC4"/>
    <w:rsid w:val="00DD6707"/>
    <w:rsid w:val="00DD781E"/>
    <w:rsid w:val="00DE0717"/>
    <w:rsid w:val="00DE1DD2"/>
    <w:rsid w:val="00DE1F38"/>
    <w:rsid w:val="00DE3533"/>
    <w:rsid w:val="00DF136D"/>
    <w:rsid w:val="00DF161B"/>
    <w:rsid w:val="00DF41F7"/>
    <w:rsid w:val="00DF50B5"/>
    <w:rsid w:val="00DF50C2"/>
    <w:rsid w:val="00DF62A1"/>
    <w:rsid w:val="00DF6AC2"/>
    <w:rsid w:val="00DF6DBE"/>
    <w:rsid w:val="00DF7F2A"/>
    <w:rsid w:val="00E0136F"/>
    <w:rsid w:val="00E0198A"/>
    <w:rsid w:val="00E039C7"/>
    <w:rsid w:val="00E04A04"/>
    <w:rsid w:val="00E04CB2"/>
    <w:rsid w:val="00E05F23"/>
    <w:rsid w:val="00E06333"/>
    <w:rsid w:val="00E074AE"/>
    <w:rsid w:val="00E11480"/>
    <w:rsid w:val="00E11F81"/>
    <w:rsid w:val="00E125A8"/>
    <w:rsid w:val="00E12FC0"/>
    <w:rsid w:val="00E136DF"/>
    <w:rsid w:val="00E138D4"/>
    <w:rsid w:val="00E13A28"/>
    <w:rsid w:val="00E13F54"/>
    <w:rsid w:val="00E20AFC"/>
    <w:rsid w:val="00E20E3F"/>
    <w:rsid w:val="00E210DF"/>
    <w:rsid w:val="00E2158A"/>
    <w:rsid w:val="00E22C35"/>
    <w:rsid w:val="00E2449D"/>
    <w:rsid w:val="00E26423"/>
    <w:rsid w:val="00E30058"/>
    <w:rsid w:val="00E303DA"/>
    <w:rsid w:val="00E32F7C"/>
    <w:rsid w:val="00E34A07"/>
    <w:rsid w:val="00E34C51"/>
    <w:rsid w:val="00E34F27"/>
    <w:rsid w:val="00E400CD"/>
    <w:rsid w:val="00E40FBD"/>
    <w:rsid w:val="00E4279A"/>
    <w:rsid w:val="00E43F29"/>
    <w:rsid w:val="00E44695"/>
    <w:rsid w:val="00E45495"/>
    <w:rsid w:val="00E459CC"/>
    <w:rsid w:val="00E45D4E"/>
    <w:rsid w:val="00E45E9B"/>
    <w:rsid w:val="00E51400"/>
    <w:rsid w:val="00E525BD"/>
    <w:rsid w:val="00E54443"/>
    <w:rsid w:val="00E54A9D"/>
    <w:rsid w:val="00E57061"/>
    <w:rsid w:val="00E5709A"/>
    <w:rsid w:val="00E57725"/>
    <w:rsid w:val="00E608C3"/>
    <w:rsid w:val="00E66335"/>
    <w:rsid w:val="00E66DFC"/>
    <w:rsid w:val="00E66F8C"/>
    <w:rsid w:val="00E673BD"/>
    <w:rsid w:val="00E74B89"/>
    <w:rsid w:val="00E76731"/>
    <w:rsid w:val="00E773AB"/>
    <w:rsid w:val="00E77BAC"/>
    <w:rsid w:val="00E8029E"/>
    <w:rsid w:val="00E806FD"/>
    <w:rsid w:val="00E81435"/>
    <w:rsid w:val="00E8427C"/>
    <w:rsid w:val="00E844DA"/>
    <w:rsid w:val="00E8468D"/>
    <w:rsid w:val="00E8504B"/>
    <w:rsid w:val="00E87247"/>
    <w:rsid w:val="00E94440"/>
    <w:rsid w:val="00E96FAD"/>
    <w:rsid w:val="00EA0091"/>
    <w:rsid w:val="00EA05E4"/>
    <w:rsid w:val="00EA0D23"/>
    <w:rsid w:val="00EA1DAD"/>
    <w:rsid w:val="00EA2572"/>
    <w:rsid w:val="00EA4BC7"/>
    <w:rsid w:val="00EA5A90"/>
    <w:rsid w:val="00EA7C6B"/>
    <w:rsid w:val="00EB08A7"/>
    <w:rsid w:val="00EB08E7"/>
    <w:rsid w:val="00EB11A1"/>
    <w:rsid w:val="00EB11B1"/>
    <w:rsid w:val="00EB13BD"/>
    <w:rsid w:val="00EB293E"/>
    <w:rsid w:val="00EB34BD"/>
    <w:rsid w:val="00EB35CE"/>
    <w:rsid w:val="00EB6071"/>
    <w:rsid w:val="00EB6F7C"/>
    <w:rsid w:val="00EB71F2"/>
    <w:rsid w:val="00EC2872"/>
    <w:rsid w:val="00EC4856"/>
    <w:rsid w:val="00EC6E54"/>
    <w:rsid w:val="00ED116C"/>
    <w:rsid w:val="00ED1DF7"/>
    <w:rsid w:val="00ED3AF6"/>
    <w:rsid w:val="00ED4C41"/>
    <w:rsid w:val="00ED585C"/>
    <w:rsid w:val="00ED63CC"/>
    <w:rsid w:val="00ED6946"/>
    <w:rsid w:val="00ED6CCE"/>
    <w:rsid w:val="00ED7F99"/>
    <w:rsid w:val="00EE1F9B"/>
    <w:rsid w:val="00EE225B"/>
    <w:rsid w:val="00EE298E"/>
    <w:rsid w:val="00EE471C"/>
    <w:rsid w:val="00EE63AF"/>
    <w:rsid w:val="00EF14FC"/>
    <w:rsid w:val="00EF1B3D"/>
    <w:rsid w:val="00EF2ABE"/>
    <w:rsid w:val="00EF3953"/>
    <w:rsid w:val="00EF4D9B"/>
    <w:rsid w:val="00EF5139"/>
    <w:rsid w:val="00EF5C0E"/>
    <w:rsid w:val="00EF61BA"/>
    <w:rsid w:val="00EF7497"/>
    <w:rsid w:val="00F01007"/>
    <w:rsid w:val="00F01A0F"/>
    <w:rsid w:val="00F02817"/>
    <w:rsid w:val="00F02EF5"/>
    <w:rsid w:val="00F03BDF"/>
    <w:rsid w:val="00F054BB"/>
    <w:rsid w:val="00F05DF9"/>
    <w:rsid w:val="00F13C2E"/>
    <w:rsid w:val="00F14335"/>
    <w:rsid w:val="00F1567B"/>
    <w:rsid w:val="00F16E59"/>
    <w:rsid w:val="00F17EC0"/>
    <w:rsid w:val="00F2211D"/>
    <w:rsid w:val="00F23F6B"/>
    <w:rsid w:val="00F2479B"/>
    <w:rsid w:val="00F24843"/>
    <w:rsid w:val="00F24DC0"/>
    <w:rsid w:val="00F24EDD"/>
    <w:rsid w:val="00F27652"/>
    <w:rsid w:val="00F27E9B"/>
    <w:rsid w:val="00F3111B"/>
    <w:rsid w:val="00F34D0D"/>
    <w:rsid w:val="00F36540"/>
    <w:rsid w:val="00F370BE"/>
    <w:rsid w:val="00F37799"/>
    <w:rsid w:val="00F42BBC"/>
    <w:rsid w:val="00F42F6F"/>
    <w:rsid w:val="00F446B3"/>
    <w:rsid w:val="00F4562E"/>
    <w:rsid w:val="00F46AE1"/>
    <w:rsid w:val="00F5026A"/>
    <w:rsid w:val="00F50838"/>
    <w:rsid w:val="00F516D3"/>
    <w:rsid w:val="00F51EB4"/>
    <w:rsid w:val="00F5221F"/>
    <w:rsid w:val="00F5299F"/>
    <w:rsid w:val="00F534FF"/>
    <w:rsid w:val="00F5557A"/>
    <w:rsid w:val="00F56B1A"/>
    <w:rsid w:val="00F56E75"/>
    <w:rsid w:val="00F56FF0"/>
    <w:rsid w:val="00F57B50"/>
    <w:rsid w:val="00F60155"/>
    <w:rsid w:val="00F60CFD"/>
    <w:rsid w:val="00F61356"/>
    <w:rsid w:val="00F63234"/>
    <w:rsid w:val="00F637E2"/>
    <w:rsid w:val="00F63D83"/>
    <w:rsid w:val="00F70574"/>
    <w:rsid w:val="00F716CB"/>
    <w:rsid w:val="00F731B8"/>
    <w:rsid w:val="00F7423B"/>
    <w:rsid w:val="00F75AEB"/>
    <w:rsid w:val="00F77CCC"/>
    <w:rsid w:val="00F80C5D"/>
    <w:rsid w:val="00F818CC"/>
    <w:rsid w:val="00F8465F"/>
    <w:rsid w:val="00F86BA4"/>
    <w:rsid w:val="00F879AD"/>
    <w:rsid w:val="00F9070B"/>
    <w:rsid w:val="00F90A6D"/>
    <w:rsid w:val="00F90B57"/>
    <w:rsid w:val="00F91352"/>
    <w:rsid w:val="00F919EB"/>
    <w:rsid w:val="00F91B34"/>
    <w:rsid w:val="00F91D09"/>
    <w:rsid w:val="00F93E22"/>
    <w:rsid w:val="00F94445"/>
    <w:rsid w:val="00F95255"/>
    <w:rsid w:val="00FA00CE"/>
    <w:rsid w:val="00FA2221"/>
    <w:rsid w:val="00FA24F1"/>
    <w:rsid w:val="00FA277F"/>
    <w:rsid w:val="00FA31B8"/>
    <w:rsid w:val="00FA5770"/>
    <w:rsid w:val="00FA5BA7"/>
    <w:rsid w:val="00FA601B"/>
    <w:rsid w:val="00FA75C7"/>
    <w:rsid w:val="00FA7A52"/>
    <w:rsid w:val="00FB024A"/>
    <w:rsid w:val="00FB1669"/>
    <w:rsid w:val="00FB68DF"/>
    <w:rsid w:val="00FC0126"/>
    <w:rsid w:val="00FC0459"/>
    <w:rsid w:val="00FC22C4"/>
    <w:rsid w:val="00FC3B8B"/>
    <w:rsid w:val="00FC4079"/>
    <w:rsid w:val="00FC4367"/>
    <w:rsid w:val="00FC47C7"/>
    <w:rsid w:val="00FC61EE"/>
    <w:rsid w:val="00FC69AF"/>
    <w:rsid w:val="00FC72B3"/>
    <w:rsid w:val="00FD10AE"/>
    <w:rsid w:val="00FD160B"/>
    <w:rsid w:val="00FD1A6C"/>
    <w:rsid w:val="00FD2CE6"/>
    <w:rsid w:val="00FD3D88"/>
    <w:rsid w:val="00FD3D92"/>
    <w:rsid w:val="00FD730F"/>
    <w:rsid w:val="00FE0975"/>
    <w:rsid w:val="00FE12E0"/>
    <w:rsid w:val="00FE1EB3"/>
    <w:rsid w:val="00FE26D3"/>
    <w:rsid w:val="00FE3DA2"/>
    <w:rsid w:val="00FE6D9C"/>
    <w:rsid w:val="00FE7052"/>
    <w:rsid w:val="00FE7C22"/>
    <w:rsid w:val="00FF1BFC"/>
    <w:rsid w:val="00FF235C"/>
    <w:rsid w:val="00FF29E0"/>
    <w:rsid w:val="00FF3ED7"/>
    <w:rsid w:val="00FF5BFD"/>
    <w:rsid w:val="00FF6224"/>
    <w:rsid w:val="077337EC"/>
    <w:rsid w:val="14DB4FAE"/>
    <w:rsid w:val="15BF0254"/>
    <w:rsid w:val="21F37163"/>
    <w:rsid w:val="4B343529"/>
    <w:rsid w:val="4C221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11"/>
    <w:semiHidden/>
    <w:unhideWhenUsed/>
    <w:qFormat/>
    <w:uiPriority w:val="99"/>
    <w:pPr>
      <w:spacing w:after="120" w:line="480" w:lineRule="auto"/>
    </w:pPr>
  </w:style>
  <w:style w:type="paragraph" w:styleId="3">
    <w:name w:val="Body Text"/>
    <w:basedOn w:val="1"/>
    <w:link w:val="12"/>
    <w:semiHidden/>
    <w:unhideWhenUsed/>
    <w:qFormat/>
    <w:uiPriority w:val="99"/>
    <w:pPr>
      <w:spacing w:after="120"/>
    </w:p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overflowPunct/>
      <w:topLinePunct w:val="0"/>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overflowPunct/>
      <w:topLinePunct w:val="0"/>
      <w:snapToGrid w:val="0"/>
      <w:jc w:val="center"/>
    </w:pPr>
    <w:rPr>
      <w:rFonts w:asciiTheme="minorHAnsi" w:hAnsiTheme="minorHAnsi" w:eastAsiaTheme="minorEastAsia" w:cstheme="minorBidi"/>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正文文本 2 Char"/>
    <w:basedOn w:val="8"/>
    <w:link w:val="2"/>
    <w:semiHidden/>
    <w:qFormat/>
    <w:uiPriority w:val="99"/>
    <w:rPr>
      <w:rFonts w:ascii="Times New Roman" w:hAnsi="Times New Roman" w:eastAsia="方正仿宋_GBK" w:cs="Times New Roman"/>
      <w:sz w:val="32"/>
      <w:szCs w:val="32"/>
    </w:rPr>
  </w:style>
  <w:style w:type="character" w:customStyle="1" w:styleId="12">
    <w:name w:val="正文文本 Char"/>
    <w:basedOn w:val="8"/>
    <w:link w:val="3"/>
    <w:semiHidden/>
    <w:qFormat/>
    <w:uiPriority w:val="99"/>
    <w:rPr>
      <w:rFonts w:ascii="Times New Roman" w:hAnsi="Times New Roman" w:eastAsia="方正仿宋_GBK" w:cs="Times New Roman"/>
      <w:sz w:val="32"/>
      <w:szCs w:val="32"/>
    </w:rPr>
  </w:style>
  <w:style w:type="character" w:customStyle="1" w:styleId="13">
    <w:name w:val="批注框文本 Char"/>
    <w:basedOn w:val="8"/>
    <w:link w:val="4"/>
    <w:semiHidden/>
    <w:qFormat/>
    <w:uiPriority w:val="99"/>
    <w:rPr>
      <w:rFonts w:ascii="Times New Roman" w:hAnsi="Times New Roman" w:eastAsia="方正仿宋_GBK" w:cs="Times New Roman"/>
      <w:sz w:val="18"/>
      <w:szCs w:val="18"/>
    </w:rPr>
  </w:style>
  <w:style w:type="paragraph" w:customStyle="1" w:styleId="14">
    <w:name w:val="Revision"/>
    <w:hidden/>
    <w:semiHidden/>
    <w:qFormat/>
    <w:uiPriority w:val="99"/>
    <w:rPr>
      <w:rFonts w:ascii="Times New Roman" w:hAnsi="Times New Roman" w:eastAsia="方正仿宋_GBK"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8</Pages>
  <Words>458</Words>
  <Characters>2616</Characters>
  <Lines>21</Lines>
  <Paragraphs>6</Paragraphs>
  <TotalTime>50</TotalTime>
  <ScaleCrop>false</ScaleCrop>
  <LinksUpToDate>false</LinksUpToDate>
  <CharactersWithSpaces>3068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2026-07-20T09:16:00Z</dcterms:created>
  <dc:creator>杜鹏</dc:creator>
  <cp:lastModifiedBy>何亮娜</cp:lastModifiedBy>
  <cp:lastPrinted>2026-07-21T01:05:00Z</cp:lastPrinted>
  <dcterms:modified xsi:type="dcterms:W3CDTF">2026-07-24T02:23:57Z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